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67c9" w14:textId="fb86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2021 жылғы 30 сәуірдегі № 5/5 шешімі. Павлодар облысының Әділет департаментінде 2021 жылғы 21 мамырда № 7289 болып тіркелді. Күші жойылды - Павлодар облысы Тереңкөл аудандық мәслихатының 2023 жылғы 6 желтоқсандағы № 3 /10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06.12.2023 </w:t>
      </w:r>
      <w:r>
        <w:rPr>
          <w:rFonts w:ascii="Times New Roman"/>
          <w:b w:val="false"/>
          <w:i w:val="false"/>
          <w:color w:val="ff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Тереңкөл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Тереңкөл аудандық мәслихатының 2019 жылғы 6 желтоқсандағы "Әлеуметтік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қағидаларын бекіту туралы" № 4/51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6696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Абраева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30 сәуірдегі</w:t>
            </w:r>
            <w:r>
              <w:br/>
            </w:r>
            <w:r>
              <w:rPr>
                <w:rFonts w:ascii="Times New Roman"/>
                <w:b w:val="false"/>
                <w:i w:val="false"/>
                <w:color w:val="000000"/>
                <w:sz w:val="20"/>
              </w:rPr>
              <w:t>№ 5/5 шешімімен</w:t>
            </w:r>
            <w:r>
              <w:br/>
            </w:r>
            <w:r>
              <w:rPr>
                <w:rFonts w:ascii="Times New Roman"/>
                <w:b w:val="false"/>
                <w:i w:val="false"/>
                <w:color w:val="000000"/>
                <w:sz w:val="20"/>
              </w:rPr>
              <w:t>бекітілген</w:t>
            </w:r>
          </w:p>
        </w:tc>
      </w:tr>
    </w:tbl>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Тереңкөл ауданының мұқтаж азаматтардың жекелеген санаттарының тізбесін айқындаудың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Тереңкөл аудандық мәслихатының 15.06.2023 </w:t>
      </w:r>
      <w:r>
        <w:rPr>
          <w:rFonts w:ascii="Times New Roman"/>
          <w:b w:val="false"/>
          <w:i w:val="false"/>
          <w:color w:val="ff0000"/>
          <w:sz w:val="28"/>
        </w:rPr>
        <w:t xml:space="preserve">№ 1/4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2-3-тармақтарына, Қазақстан Республикасының "Қазақстан Республикасындағы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корпорациясының Павлодар облысы бойынша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Тереңкөл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"Тереңкөл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он жұмыс күні ішінде,алушының шотына аудару жолымен банк операцияларының тиісті түрлеріне лицензиялары бар, ақшалай нысандағыәлеуметтік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 xml:space="preserve">16-бабында </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 xml:space="preserve">10-бабы </w:t>
      </w:r>
      <w:r>
        <w:rPr>
          <w:rFonts w:ascii="Times New Roman"/>
          <w:b w:val="false"/>
          <w:i w:val="false"/>
          <w:color w:val="000000"/>
          <w:sz w:val="28"/>
        </w:rPr>
        <w:t xml:space="preserve"> 2) тармақшасында, </w:t>
      </w:r>
      <w:r>
        <w:rPr>
          <w:rFonts w:ascii="Times New Roman"/>
          <w:b w:val="false"/>
          <w:i w:val="false"/>
          <w:color w:val="000000"/>
          <w:sz w:val="28"/>
        </w:rPr>
        <w:t xml:space="preserve">11-бабы </w:t>
      </w:r>
      <w:r>
        <w:rPr>
          <w:rFonts w:ascii="Times New Roman"/>
          <w:b w:val="false"/>
          <w:i w:val="false"/>
          <w:color w:val="000000"/>
          <w:sz w:val="28"/>
        </w:rPr>
        <w:t xml:space="preserve"> 2) тармақшасында, </w:t>
      </w:r>
      <w:r>
        <w:rPr>
          <w:rFonts w:ascii="Times New Roman"/>
          <w:b w:val="false"/>
          <w:i w:val="false"/>
          <w:color w:val="000000"/>
          <w:sz w:val="28"/>
        </w:rPr>
        <w:t xml:space="preserve">12-бабы </w:t>
      </w:r>
      <w:r>
        <w:rPr>
          <w:rFonts w:ascii="Times New Roman"/>
          <w:b w:val="false"/>
          <w:i w:val="false"/>
          <w:color w:val="000000"/>
          <w:sz w:val="28"/>
        </w:rPr>
        <w:t xml:space="preserve"> 2) тармақшасында және </w:t>
      </w:r>
      <w:r>
        <w:rPr>
          <w:rFonts w:ascii="Times New Roman"/>
          <w:b w:val="false"/>
          <w:i w:val="false"/>
          <w:color w:val="000000"/>
          <w:sz w:val="28"/>
        </w:rPr>
        <w:t xml:space="preserve">13-бабы </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xml:space="preserve">
      3) 7 мамыр - Отан қорғаушы күні; </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 күні;</w:t>
      </w:r>
    </w:p>
    <w:p>
      <w:pPr>
        <w:spacing w:after="0"/>
        <w:ind w:left="0"/>
        <w:jc w:val="both"/>
      </w:pPr>
      <w:r>
        <w:rPr>
          <w:rFonts w:ascii="Times New Roman"/>
          <w:b w:val="false"/>
          <w:i w:val="false"/>
          <w:color w:val="000000"/>
          <w:sz w:val="28"/>
        </w:rPr>
        <w:t>
      6) 16 желтоқсан - Қазақстан Республикасының Тәуелсіздік күні.</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w:t>
      </w:r>
      <w:r>
        <w:rPr>
          <w:rFonts w:ascii="Times New Roman"/>
          <w:b w:val="false"/>
          <w:i w:val="false"/>
          <w:color w:val="000000"/>
          <w:sz w:val="28"/>
        </w:rPr>
        <w:t xml:space="preserve"> </w:t>
      </w:r>
      <w:r>
        <w:rPr>
          <w:rFonts w:ascii="Times New Roman"/>
          <w:b/>
          <w:i w:val="false"/>
          <w:color w:val="000000"/>
          <w:sz w:val="28"/>
        </w:rPr>
        <w:t>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Ауғанстандағы кеңестік әскери континентке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Одағының(бұдан әрі – КСР Одағы) ордендерімен және медальдарымен наградталған жұмысшылар мен қызметшілер;</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p>
      <w:pPr>
        <w:spacing w:after="0"/>
        <w:ind w:left="0"/>
        <w:jc w:val="both"/>
      </w:pPr>
      <w:r>
        <w:rPr>
          <w:rFonts w:ascii="Times New Roman"/>
          <w:b w:val="false"/>
          <w:i w:val="false"/>
          <w:color w:val="000000"/>
          <w:sz w:val="28"/>
        </w:rPr>
        <w:t>
      4)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6) зейнеткерлік жасқа толған азаматтар:</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7)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адамдарды оңалтудың жеке бағдарламасының кәсіби бөлігінен көшірмесі бар мүмкіндігі шектеулі студенттер;</w:t>
      </w:r>
    </w:p>
    <w:p>
      <w:pPr>
        <w:spacing w:after="0"/>
        <w:ind w:left="0"/>
        <w:jc w:val="both"/>
      </w:pPr>
      <w:r>
        <w:rPr>
          <w:rFonts w:ascii="Times New Roman"/>
          <w:b w:val="false"/>
          <w:i w:val="false"/>
          <w:color w:val="000000"/>
          <w:sz w:val="28"/>
        </w:rPr>
        <w:t>
      8)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w:t>
      </w:r>
    </w:p>
    <w:p>
      <w:pPr>
        <w:spacing w:after="0"/>
        <w:ind w:left="0"/>
        <w:jc w:val="both"/>
      </w:pPr>
      <w:r>
        <w:rPr>
          <w:rFonts w:ascii="Times New Roman"/>
          <w:b w:val="false"/>
          <w:i w:val="false"/>
          <w:color w:val="000000"/>
          <w:sz w:val="28"/>
        </w:rPr>
        <w:t>
      он сегіз жасқа дейінгі балалары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азаматтар;</w:t>
      </w:r>
    </w:p>
    <w:p>
      <w:pPr>
        <w:spacing w:after="0"/>
        <w:ind w:left="0"/>
        <w:jc w:val="both"/>
      </w:pPr>
      <w:r>
        <w:rPr>
          <w:rFonts w:ascii="Times New Roman"/>
          <w:b w:val="false"/>
          <w:i w:val="false"/>
          <w:color w:val="000000"/>
          <w:sz w:val="28"/>
        </w:rPr>
        <w:t>
      халықты жұмыспен қамту орталығында есепте тұрған азаматтар;</w:t>
      </w:r>
    </w:p>
    <w:p>
      <w:pPr>
        <w:spacing w:after="0"/>
        <w:ind w:left="0"/>
        <w:jc w:val="both"/>
      </w:pPr>
      <w:r>
        <w:rPr>
          <w:rFonts w:ascii="Times New Roman"/>
          <w:b w:val="false"/>
          <w:i w:val="false"/>
          <w:color w:val="000000"/>
          <w:sz w:val="28"/>
        </w:rPr>
        <w:t>
      жетім балалар;</w:t>
      </w:r>
    </w:p>
    <w:p>
      <w:pPr>
        <w:spacing w:after="0"/>
        <w:ind w:left="0"/>
        <w:jc w:val="both"/>
      </w:pPr>
      <w:r>
        <w:rPr>
          <w:rFonts w:ascii="Times New Roman"/>
          <w:b w:val="false"/>
          <w:i w:val="false"/>
          <w:color w:val="000000"/>
          <w:sz w:val="28"/>
        </w:rPr>
        <w:t>
      ата-анасының қамқорлығынсыз қалған балалар;</w:t>
      </w:r>
    </w:p>
    <w:p>
      <w:pPr>
        <w:spacing w:after="0"/>
        <w:ind w:left="0"/>
        <w:jc w:val="both"/>
      </w:pPr>
      <w:r>
        <w:rPr>
          <w:rFonts w:ascii="Times New Roman"/>
          <w:b w:val="false"/>
          <w:i w:val="false"/>
          <w:color w:val="000000"/>
          <w:sz w:val="28"/>
        </w:rPr>
        <w:t>
      шұғыл немесе жоспарлы операцияға, оның ішінде бір айдан астам ұзақ ауруға шалдыққан адамдар;</w:t>
      </w:r>
    </w:p>
    <w:p>
      <w:pPr>
        <w:spacing w:after="0"/>
        <w:ind w:left="0"/>
        <w:jc w:val="both"/>
      </w:pPr>
      <w:r>
        <w:rPr>
          <w:rFonts w:ascii="Times New Roman"/>
          <w:b w:val="false"/>
          <w:i w:val="false"/>
          <w:color w:val="000000"/>
          <w:sz w:val="28"/>
        </w:rPr>
        <w:t>
      пешпен жылытылатын жеке тұрғын үй қорында тұратын, жан басына шаққандағы орташа табысы өтініш берген кезде белгіленген ең төмен күнкөріс деңгейінің шамасынан аспайтын отбасылар;</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аспайтын, бір жасқа дейінгі жасанды тамақтандыруда балалары бар отбасылар;</w:t>
      </w:r>
    </w:p>
    <w:p>
      <w:pPr>
        <w:spacing w:after="0"/>
        <w:ind w:left="0"/>
        <w:jc w:val="both"/>
      </w:pPr>
      <w:r>
        <w:rPr>
          <w:rFonts w:ascii="Times New Roman"/>
          <w:b w:val="false"/>
          <w:i w:val="false"/>
          <w:color w:val="000000"/>
          <w:sz w:val="28"/>
        </w:rPr>
        <w:t>
      10) әлеуметтік мәні бар аурулары бар азаматтар, атап айтқанда:</w:t>
      </w:r>
    </w:p>
    <w:p>
      <w:pPr>
        <w:spacing w:after="0"/>
        <w:ind w:left="0"/>
        <w:jc w:val="both"/>
      </w:pPr>
      <w:r>
        <w:rPr>
          <w:rFonts w:ascii="Times New Roman"/>
          <w:b w:val="false"/>
          <w:i w:val="false"/>
          <w:color w:val="000000"/>
          <w:sz w:val="28"/>
        </w:rPr>
        <w:t>
      диспансерлік есепте тұрған қатерлі ісіктен зардап шегетін тұлғалар;</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w:t>
      </w:r>
    </w:p>
    <w:p>
      <w:pPr>
        <w:spacing w:after="0"/>
        <w:ind w:left="0"/>
        <w:jc w:val="both"/>
      </w:pPr>
      <w:r>
        <w:rPr>
          <w:rFonts w:ascii="Times New Roman"/>
          <w:b w:val="false"/>
          <w:i w:val="false"/>
          <w:color w:val="000000"/>
          <w:sz w:val="28"/>
        </w:rPr>
        <w:t>
       "жүйелі қызыл жегі" ауруынан зардап шегетін тұлғалар;</w:t>
      </w:r>
    </w:p>
    <w:p>
      <w:pPr>
        <w:spacing w:after="0"/>
        <w:ind w:left="0"/>
        <w:jc w:val="both"/>
      </w:pPr>
      <w:r>
        <w:rPr>
          <w:rFonts w:ascii="Times New Roman"/>
          <w:b w:val="false"/>
          <w:i w:val="false"/>
          <w:color w:val="000000"/>
          <w:sz w:val="28"/>
        </w:rPr>
        <w:t xml:space="preserve">
      қант диабеті ауруынан зардап шегетін тұлғалар. </w:t>
      </w:r>
    </w:p>
    <w:bookmarkStart w:name="z17" w:id="15"/>
    <w:p>
      <w:pPr>
        <w:spacing w:after="0"/>
        <w:ind w:left="0"/>
        <w:jc w:val="both"/>
      </w:pPr>
      <w:r>
        <w:rPr>
          <w:rFonts w:ascii="Times New Roman"/>
          <w:b w:val="false"/>
          <w:i w:val="false"/>
          <w:color w:val="000000"/>
          <w:sz w:val="28"/>
        </w:rPr>
        <w:t>
      8.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8)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6) тармақшасының 4 абзацында көрсетілген санат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тармақшасының 3, 4 абзацтарында, 5) тармақшасының 2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тармақшасының 2, 5 абзацтарында, 2), 3), 4) тармақшаларында, 5) тармақшасының 3 абзацында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5, 6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Тәуелсіздік күніне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6) тармақшасының 2, 3 абзацтарында, 7) тармақшасының 2, 3, 4 абзацтарында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2), 3) тармақшаларында көрсетілген санаттар үшін өтініш негізінде сауықтыруға арналған 50 (елу) айлық есептік көрсеткіш (бұдан әрі-АЕК)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2 абзацында көрсетілген санат үшін орындалған жұмыстар (көрсетілген қызметтер) актісі және шот-фактура қоса берілгенөтініш негізінде 18 жасқа дейінгі мүгедектігі бар балаларды санаторлық-курорттық емделуге алып жүруге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7) тармақшасының 3,4-абзацтарында көрсетілген санаттар үшін орындалған жұмыстар (көрсетілген қызметтер) актісі және шот-фактура қоса берілген өтініш негізінде (сауықтыруға) еріп жүретін адамның жол жүруіне, тұруына және тамақтануына 55 (елу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Қазақстан Республикасы бойынша медициналық мекемелерге жол жүру шығындарын 25 (жиырма бес) АЕК мөлшерінде іс жүзіндегі шығындар бойынша өтеуге 7-тармақтың 7) тармақшасының 2-абзацында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60 (алпыс)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2-абзацында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4-абзацында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5-абзацында көрсетілген санат үшін;</w:t>
      </w:r>
    </w:p>
    <w:p>
      <w:pPr>
        <w:spacing w:after="0"/>
        <w:ind w:left="0"/>
        <w:jc w:val="both"/>
      </w:pPr>
      <w:r>
        <w:rPr>
          <w:rFonts w:ascii="Times New Roman"/>
          <w:b w:val="false"/>
          <w:i w:val="false"/>
          <w:color w:val="000000"/>
          <w:sz w:val="28"/>
        </w:rPr>
        <w:t>
      Павлодар облысы білім беру басқармасының "Тереңкөл ауданының білім беру бөлімі" мемлекеттік мекемесі ұсынатын тізімге сәйкес 6 (алты) АЕК мөлшерінде осы Қағидалардың 7-тармағы 9) тармақшасының 6-абзацында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анықтамасы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2-абзацында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мемлекеттік кәсіпорны ұсынатын тізім негізінде 10 (он)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 4-абзацында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6-абзацында көрсетілген санат үшін;</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дәрігерлік-консультациялық комиссияның ауруды растайтын қорытындысын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тармақшасының 7-абзацында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 2), 3) тармақшаларында көрсетілген санаттар үшін (тұрғын үй-коммуналдық қызметтерге) өтініш негізінде 10 (он)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гемодиализ орталығына жол жүруге 10 (он) АЕК мөлшерінде 7-тармақтың 7) тармақшасының3-абзацында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тармақшасының 3, 4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адамдарға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 </w:t>
      </w:r>
      <w:r>
        <w:rPr>
          <w:rFonts w:ascii="Times New Roman"/>
          <w:b w:val="false"/>
          <w:i w:val="false"/>
          <w:color w:val="000000"/>
          <w:sz w:val="28"/>
        </w:rPr>
        <w:t xml:space="preserve"> 1), 3) тармақшаларында көрсетілген құжаттарды қоса бере отырып, өтініш негізінде оқу кезеңінде тамақтануға, тұруға және оқуды аяқтау мерзіміне дейін жол жүруге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6,7-абзацтарында көрсетілген санаттар үшін;</w:t>
      </w:r>
    </w:p>
    <w:p>
      <w:pPr>
        <w:spacing w:after="0"/>
        <w:ind w:left="0"/>
        <w:jc w:val="both"/>
      </w:pPr>
      <w:r>
        <w:rPr>
          <w:rFonts w:ascii="Times New Roman"/>
          <w:b w:val="false"/>
          <w:i w:val="false"/>
          <w:color w:val="000000"/>
          <w:sz w:val="28"/>
        </w:rPr>
        <w:t xml:space="preserve">
      аудан әкімі, жоғары оқу орнының басшысы және өтініш беруші қол қойған білім беру қызметтерін көрсетуге арналған үш жақты шарт және жеке басын куәландыратын құжат қоса бере отырып, өтініш негізінде оқудың нақты құны бойынша оқудың аяқталу мерзіміне дейін оқуға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6, 7-абзацтарында көрсетілген санаттар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тиісті қаржы жылына арналған Қазақстан Республикасының республикалық бюджет туралы Заңында белгіленген ең төмен күнкөріс деңгейінің екі еселенген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тармақшасының5-абзацында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 15 (он бес)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10) тармақшасының 3-абзацында көрсетілген санат үшін.</w:t>
      </w:r>
    </w:p>
    <w:bookmarkStart w:name="z18" w:id="16"/>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көмек көрсетеді:</w:t>
      </w:r>
    </w:p>
    <w:bookmarkEnd w:id="16"/>
    <w:p>
      <w:pPr>
        <w:spacing w:after="0"/>
        <w:ind w:left="0"/>
        <w:jc w:val="both"/>
      </w:pPr>
      <w:r>
        <w:rPr>
          <w:rFonts w:ascii="Times New Roman"/>
          <w:b w:val="false"/>
          <w:i w:val="false"/>
          <w:color w:val="000000"/>
          <w:sz w:val="28"/>
        </w:rPr>
        <w:t>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жеке ауланы дамытуға 110 (бір жүз он) АЕК мөлшерінде, ірі жемшөп сатып алуға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тармақшасының3,5-абзацтарында көрсетілген санаттар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құжатты қоса бере отырып өтініш негізінде 15 (он бес) АЕК мөлшерінде қатты отын сатып алуға (жылыту маусымы кезеңіне көрсетіледі)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5- 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25 (жиырма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тармақшасының8-абзацында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15 (он бес) АЕК мөлшерінде қатты отын сатып алуға (жылыту маусымы кезеңіне көрсетіледі)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9-абзацында көрсетілген санат үшін;</w:t>
      </w:r>
    </w:p>
    <w:p>
      <w:pPr>
        <w:spacing w:after="0"/>
        <w:ind w:left="0"/>
        <w:jc w:val="both"/>
      </w:pPr>
      <w:r>
        <w:rPr>
          <w:rFonts w:ascii="Times New Roman"/>
          <w:b w:val="false"/>
          <w:i w:val="false"/>
          <w:color w:val="000000"/>
          <w:sz w:val="28"/>
        </w:rPr>
        <w:t>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шағын орталықта және мектепке дейінгі балалар мекемесінде балаларды асырағаны үшін ата-ананың ақы төлеу шығындарын өтеуге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және аудан әкімі, жоғары оқу орнының басшысы және өтініш беруші қол қойған білім беру қызметтерін көрсетуге арналған үш жақты шарт негізінде жоғары оқу орнында оқуды аяқтау мерзіміне дейін оқудың нақты құны бойынша оқу ақысын төлеуге </w:t>
      </w:r>
      <w:r>
        <w:rPr>
          <w:rFonts w:ascii="Times New Roman"/>
          <w:b w:val="false"/>
          <w:i w:val="false"/>
          <w:color w:val="000000"/>
          <w:sz w:val="28"/>
        </w:rPr>
        <w:t>7-тармақтың</w:t>
      </w:r>
      <w:r>
        <w:rPr>
          <w:rFonts w:ascii="Times New Roman"/>
          <w:b w:val="false"/>
          <w:i w:val="false"/>
          <w:color w:val="000000"/>
          <w:sz w:val="28"/>
        </w:rPr>
        <w:t xml:space="preserve"> 9) тармақшасының3-абзацында көрсетілген санат үшін;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13-тармағының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оқу мерзімі аяқталғанға дейін оқу кезеңінде тамақтануға, тұруға және жол жүруге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тармақшасының 3-абзацында көрсетілген санат үшін;</w:t>
      </w:r>
    </w:p>
    <w:p>
      <w:pPr>
        <w:spacing w:after="0"/>
        <w:ind w:left="0"/>
        <w:jc w:val="both"/>
      </w:pPr>
      <w:r>
        <w:rPr>
          <w:rFonts w:ascii="Times New Roman"/>
          <w:b w:val="false"/>
          <w:i w:val="false"/>
          <w:color w:val="000000"/>
          <w:sz w:val="28"/>
        </w:rPr>
        <w:t xml:space="preserve">
      Павлодар облысының әкімдігі Павлодар облысының денсаулық сақтау басқармасының шаруашылық жүргізу құқығындағы "Тереңкөл аудандық ауруханасы" коммуналдық кемлекеттік кәсіпорыны ұсынатын тізім негізіндебалалар тамағына 5 (бес) АЕК мөлшерінде осы Қағидалардың </w:t>
      </w:r>
      <w:r>
        <w:rPr>
          <w:rFonts w:ascii="Times New Roman"/>
          <w:b w:val="false"/>
          <w:i w:val="false"/>
          <w:color w:val="000000"/>
          <w:sz w:val="28"/>
        </w:rPr>
        <w:t xml:space="preserve">7-тармағы </w:t>
      </w:r>
      <w:r>
        <w:rPr>
          <w:rFonts w:ascii="Times New Roman"/>
          <w:b w:val="false"/>
          <w:i w:val="false"/>
          <w:color w:val="000000"/>
          <w:sz w:val="28"/>
        </w:rPr>
        <w:t xml:space="preserve"> 9) тармақшасының 10-абзацында көрсетілген санат үшін.</w:t>
      </w:r>
    </w:p>
    <w:bookmarkStart w:name="z19" w:id="17"/>
    <w:p>
      <w:pPr>
        <w:spacing w:after="0"/>
        <w:ind w:left="0"/>
        <w:jc w:val="both"/>
      </w:pPr>
      <w:r>
        <w:rPr>
          <w:rFonts w:ascii="Times New Roman"/>
          <w:b w:val="false"/>
          <w:i w:val="false"/>
          <w:color w:val="000000"/>
          <w:sz w:val="28"/>
        </w:rPr>
        <w:t>
      10.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18"/>
    <w:bookmarkStart w:name="z21" w:id="19"/>
    <w:p>
      <w:pPr>
        <w:spacing w:after="0"/>
        <w:ind w:left="0"/>
        <w:jc w:val="both"/>
      </w:pPr>
      <w:r>
        <w:rPr>
          <w:rFonts w:ascii="Times New Roman"/>
          <w:b w:val="false"/>
          <w:i w:val="false"/>
          <w:color w:val="000000"/>
          <w:sz w:val="28"/>
        </w:rPr>
        <w:t xml:space="preserve">
      11. Әлеуметтік көмек көрсету тәртібі Үлгілік қағидаларының </w:t>
      </w:r>
      <w:r>
        <w:rPr>
          <w:rFonts w:ascii="Times New Roman"/>
          <w:b w:val="false"/>
          <w:i w:val="false"/>
          <w:color w:val="000000"/>
          <w:sz w:val="28"/>
        </w:rPr>
        <w:t xml:space="preserve">12-25-тармақтарына </w:t>
      </w:r>
      <w:r>
        <w:rPr>
          <w:rFonts w:ascii="Times New Roman"/>
          <w:b w:val="false"/>
          <w:i w:val="false"/>
          <w:color w:val="000000"/>
          <w:sz w:val="28"/>
        </w:rPr>
        <w:t xml:space="preserve"> сәйкес айкыңдалды.</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Көрсетілетін әлеуметтік көмекті тоқтату</w:t>
      </w:r>
      <w:r>
        <w:rPr>
          <w:rFonts w:ascii="Times New Roman"/>
          <w:b w:val="false"/>
          <w:i w:val="false"/>
          <w:color w:val="000000"/>
          <w:sz w:val="28"/>
        </w:rPr>
        <w:t xml:space="preserve"> </w:t>
      </w:r>
      <w:r>
        <w:rPr>
          <w:rFonts w:ascii="Times New Roman"/>
          <w:b/>
          <w:i w:val="false"/>
          <w:color w:val="000000"/>
          <w:sz w:val="28"/>
        </w:rPr>
        <w:t>және қайтару үшін негіздер</w:t>
      </w:r>
    </w:p>
    <w:bookmarkEnd w:id="20"/>
    <w:p>
      <w:pPr>
        <w:spacing w:after="0"/>
        <w:ind w:left="0"/>
        <w:jc w:val="both"/>
      </w:pPr>
      <w:r>
        <w:rPr>
          <w:rFonts w:ascii="Times New Roman"/>
          <w:b w:val="false"/>
          <w:i w:val="false"/>
          <w:color w:val="000000"/>
          <w:sz w:val="28"/>
        </w:rPr>
        <w:t>
      12.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Тереңкөл ауданының шегiнен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3" w:id="21"/>
    <w:p>
      <w:pPr>
        <w:spacing w:after="0"/>
        <w:ind w:left="0"/>
        <w:jc w:val="both"/>
      </w:pPr>
      <w:r>
        <w:rPr>
          <w:rFonts w:ascii="Times New Roman"/>
          <w:b w:val="false"/>
          <w:i w:val="false"/>
          <w:color w:val="000000"/>
          <w:sz w:val="28"/>
        </w:rPr>
        <w:t>
      13. Артық төленген сомалар ерiктi немесе сот тәртібімен қайтарылуға жатады.</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Қорытынды ереже</w:t>
      </w:r>
    </w:p>
    <w:bookmarkEnd w:id="22"/>
    <w:bookmarkStart w:name="z25" w:id="2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дерекқоң дерекқорын пайдалана отырып жүргiзедi.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