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66c8" w14:textId="3726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2020 жылғы 23 желтоқсандағы № 1/66 "2021 - 2023 жылдарға арналған Тереңкөл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2021 жылғы 5 тамыздағы № 2/8 шешімі. Қазақстан Республикасының Әділет министрлігінде 2021 жылғы 11 тамызда № 23944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"2021 - 2023 жылдарға арналған Тереңкөл аудандық бюджеті туралы" 2020 жылғы 23 желтоқсандағы № 1/66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7118 болып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Тереңкөл аудандық бюджеті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6 844 614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895 929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5 931 969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6 962 137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101 968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- 219 491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219 491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Тереңкөл аудандық бюджетінде ауылдық округтердің бюджеттеріне берілетін нысаналы ағымдағы трансферттер келесі мөлшерлерде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401 730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52 768 мың теңге – коммуналдық шаруашылық саласындағы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архив мекемелерінде басқару және негізгі персоналдың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31 625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98 139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7 017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15 028 мың теңге – тарифтің ұлғаюына байланысты электр энергиясын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Тереңкөл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6 844 614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5 905 657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701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6 962 137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680 312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622 745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-219 491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