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d95" w14:textId="f59b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24 желтоқсандағы № 284/84 "2021 – 2023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31 тамыздағы № 46/12 шешімі. Қазақстан Республикасының Әділет министрлігінде 2021 жылғы 3 қыркүйекте № 24223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– 2023 жылдарға арналған Шарбақты аудандық бюджеті туралы" 2020 жылғы 24 желтоқсандағы № 284/84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Шарбақты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7557060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6734182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8081706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- 588977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588977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6–тармағы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82443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49088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21867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мың теңге – "Ауыл-Ел бесігі" жобасы шеңберінде.";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1–қосымшасы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 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7151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 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 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іскеасыру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 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 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 мен өзге де төлемдерді төлеу бойынша борышына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 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 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 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