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f68e" w14:textId="e5bf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2021 жылғы 7 қыркүйектегі № 47/13 шешімі. Қазақстан Республикасының Әділет министрлігінде 2021 жылғы 13 қыркүйекте № 24318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Шарбақты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аудандық мәслихатының "Шарбақты ауданының аумағында сот шешімімен коммуналдық меншікке түскен болып танылған иесіз қалдықтарды басқару Қағидаларын бекіту туралы" 2017 жылғы 28 желтоқсандағы № 114/33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5805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