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3241" w14:textId="bde3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2021 жылғы 26 сәуірдегі № 2/241 қаулысы. Алматы қаласы Әділет департаментінде 2021 жылғы 27 сәуірде № 1695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Еңбек және халықты әлеуметтік қорғау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2021 жылға жұмыс орындарының квотасы белгіленсін:</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3"/>
    <w:p>
      <w:pPr>
        <w:spacing w:after="0"/>
        <w:ind w:left="0"/>
        <w:jc w:val="both"/>
      </w:pPr>
      <w:r>
        <w:rPr>
          <w:rFonts w:ascii="Times New Roman"/>
          <w:b w:val="false"/>
          <w:i w:val="false"/>
          <w:color w:val="000000"/>
          <w:sz w:val="28"/>
        </w:rPr>
        <w:t>
      2. Алматы қаласы Әлеуметтік әл-ауқат басқармасы Қазақстан Республикасының заңнамасымен белгіленген тәртіпте әкімдіктің қаулысын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М.С. Қиқымовқа жүктелсін.</w:t>
      </w:r>
    </w:p>
    <w:p>
      <w:pPr>
        <w:spacing w:after="0"/>
        <w:ind w:left="0"/>
        <w:jc w:val="both"/>
      </w:pPr>
      <w:r>
        <w:rPr>
          <w:rFonts w:ascii="Times New Roman"/>
          <w:b w:val="false"/>
          <w:i w:val="false"/>
          <w:color w:val="000000"/>
          <w:sz w:val="28"/>
        </w:rPr>
        <w:t>
      4. Алматы қаласы әкімдігінің "Алматы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қаулысы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2021 жылғы 26 сәуірдегі</w:t>
            </w:r>
            <w:r>
              <w:br/>
            </w:r>
            <w:r>
              <w:rPr>
                <w:rFonts w:ascii="Times New Roman"/>
                <w:b w:val="false"/>
                <w:i w:val="false"/>
                <w:color w:val="000000"/>
                <w:sz w:val="20"/>
              </w:rPr>
              <w:t>№ 2/241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w:t>
      </w:r>
      <w:r>
        <w:br/>
      </w:r>
      <w:r>
        <w:rPr>
          <w:rFonts w:ascii="Times New Roman"/>
          <w:b/>
          <w:i w:val="false"/>
          <w:color w:val="000000"/>
        </w:rPr>
        <w:t>қамқорлығынсыз қалған, білім беру ұйымдарының түлектері болып табылатын</w:t>
      </w:r>
      <w:r>
        <w:br/>
      </w:r>
      <w:r>
        <w:rPr>
          <w:rFonts w:ascii="Times New Roman"/>
          <w:b/>
          <w:i w:val="false"/>
          <w:color w:val="000000"/>
        </w:rPr>
        <w:t>жастар қатарындағы азаматтарды, жұмысқа орналастыру үшін 2021 жылға</w:t>
      </w:r>
      <w:r>
        <w:br/>
      </w:r>
      <w:r>
        <w:rPr>
          <w:rFonts w:ascii="Times New Roman"/>
          <w:b/>
          <w:i w:val="false"/>
          <w:color w:val="000000"/>
        </w:rPr>
        <w:t>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solutions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шаруашылық жүргізу құқығындағы "Метрополитен"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2021 жылғы 26 сәуірдегі</w:t>
            </w:r>
            <w:r>
              <w:br/>
            </w:r>
            <w:r>
              <w:rPr>
                <w:rFonts w:ascii="Times New Roman"/>
                <w:b w:val="false"/>
                <w:i w:val="false"/>
                <w:color w:val="000000"/>
                <w:sz w:val="20"/>
              </w:rPr>
              <w:t>№ 2/241</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w:t>
      </w:r>
      <w:r>
        <w:br/>
      </w:r>
      <w:r>
        <w:rPr>
          <w:rFonts w:ascii="Times New Roman"/>
          <w:b/>
          <w:i w:val="false"/>
          <w:color w:val="000000"/>
        </w:rPr>
        <w:t>жұмысқа орналастыру үшін 2021 жылға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"Алматыжылужайэнерго"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"Вагонсервис" акционерлік қоғамы Жолаушылар вагондарын жөндеу жөніндегі Алматы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Энерготиімділік және инфрақұрылымдық даму басқармасының шаруашылық жүргізу құқығындағы "Алматы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нефть –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Foods Corporation"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2021 жылғы 26 сәуірдегі</w:t>
            </w:r>
            <w:r>
              <w:br/>
            </w:r>
            <w:r>
              <w:rPr>
                <w:rFonts w:ascii="Times New Roman"/>
                <w:b w:val="false"/>
                <w:i w:val="false"/>
                <w:color w:val="000000"/>
                <w:sz w:val="20"/>
              </w:rPr>
              <w:t>№ 2/241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w:t>
      </w:r>
      <w:r>
        <w:br/>
      </w:r>
      <w:r>
        <w:rPr>
          <w:rFonts w:ascii="Times New Roman"/>
          <w:b/>
          <w:i w:val="false"/>
          <w:color w:val="000000"/>
        </w:rPr>
        <w:t>2021 жылға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"Алматыжылужайэнерго"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"Dizzy"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solutions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Solution Personal"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Продукт"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recycle"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"Monamie.kz"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trade center"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"Анкор Персонал Центральная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Алматы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Ферро Сталь"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"Алматыметроқұрылыс"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"Интертоп Центральная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 Retail kz"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қоғамының филиалы – Бас телекоммуникация желілерін басқару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"Алмател-сервис"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