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1759" w14:textId="3281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салаларындағы мамандарға, сондай-ақ облыстық бюджеттен қаржыландырылатын мемлекеттік ұйымдарда жұмыс істейтін аталған мамандарға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Солтүстік Қазақстан облыстық мәслихатының 2021 жылғы 17 ақпандағы № 2/2 шешімі. Солтүстік Қазақстан облысының Әділет департаментінде 2021 жылғы 26 ақпанда № 7145 болып тіркелді</w:t>
      </w:r>
    </w:p>
    <w:p>
      <w:pPr>
        <w:spacing w:after="0"/>
        <w:ind w:left="0"/>
        <w:jc w:val="both"/>
      </w:pPr>
      <w:bookmarkStart w:name="z4" w:id="0"/>
      <w:r>
        <w:rPr>
          <w:rFonts w:ascii="Times New Roman"/>
          <w:b w:val="false"/>
          <w:i w:val="false"/>
          <w:color w:val="ff0000"/>
          <w:sz w:val="28"/>
        </w:rPr>
        <w:t>
      Ескерту. 01.01.2021 бастап қолданыска енгізіледі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1"/>
    <w:bookmarkStart w:name="z6" w:id="2"/>
    <w:p>
      <w:pPr>
        <w:spacing w:after="0"/>
        <w:ind w:left="0"/>
        <w:jc w:val="both"/>
      </w:pPr>
      <w:r>
        <w:rPr>
          <w:rFonts w:ascii="Times New Roman"/>
          <w:b w:val="false"/>
          <w:i w:val="false"/>
          <w:color w:val="000000"/>
          <w:sz w:val="28"/>
        </w:rPr>
        <w:t>
      1. Азаматтық қызметші болып табылатын және ауылдық елді мекендерде жұмыс істейтін Солтүстік Қазақстан облысының денсаулық сақтау, әлеуметтік қамсыздандыру, білім беру, мәдениет, спорт, ветеринария, орман шаруашылығы және ерекше қорғалатын табиғи аумақтар салаларындағы мамандарға, сондай-ақ облыстық бюджеттен қаржыландырылатын мемлекеттік ұйымдарда жұмыс істейтін аталған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2"/>
    <w:bookmarkStart w:name="z7" w:id="3"/>
    <w:p>
      <w:pPr>
        <w:spacing w:after="0"/>
        <w:ind w:left="0"/>
        <w:jc w:val="both"/>
      </w:pPr>
      <w:r>
        <w:rPr>
          <w:rFonts w:ascii="Times New Roman"/>
          <w:b w:val="false"/>
          <w:i w:val="false"/>
          <w:color w:val="000000"/>
          <w:sz w:val="28"/>
        </w:rPr>
        <w:t xml:space="preserve">
      2. Солтүстік Қазақстан облыстық мәслихатының 2018 жылғы 13 желтоқсандағы № 27/4 "Азаматтық қызметші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салаларындағы мамандарға жиырма бес пайызға жоғарылатылған лауазымдық айлықақылар мен тарифтік ставкаларды белгілеу туралы" </w:t>
      </w:r>
      <w:r>
        <w:rPr>
          <w:rFonts w:ascii="Times New Roman"/>
          <w:b w:val="false"/>
          <w:i w:val="false"/>
          <w:color w:val="000000"/>
          <w:sz w:val="28"/>
        </w:rPr>
        <w:t>шешімінің</w:t>
      </w:r>
      <w:r>
        <w:rPr>
          <w:rFonts w:ascii="Times New Roman"/>
          <w:b w:val="false"/>
          <w:i w:val="false"/>
          <w:color w:val="000000"/>
          <w:sz w:val="28"/>
        </w:rPr>
        <w:t xml:space="preserve"> (2019 жылғы 4 қаңтарда электрондық түрде Қазақстан Республикасы нормативтік құқықтық актілерінің эталондық бақылау банкінде жарияланды, Нормативтік құқықтық актілерді мемлекеттік тіркеу тізілімінде № 5103 болып тіркелді) күші жойылған деп танылсын.</w:t>
      </w:r>
    </w:p>
    <w:bookmarkEnd w:id="3"/>
    <w:bookmarkStart w:name="z8" w:id="4"/>
    <w:p>
      <w:pPr>
        <w:spacing w:after="0"/>
        <w:ind w:left="0"/>
        <w:jc w:val="both"/>
      </w:pPr>
      <w:r>
        <w:rPr>
          <w:rFonts w:ascii="Times New Roman"/>
          <w:b w:val="false"/>
          <w:i w:val="false"/>
          <w:color w:val="000000"/>
          <w:sz w:val="28"/>
        </w:rPr>
        <w:t>
      3. Осы шешім ресми жариялауға жатады және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br/>
            </w:r>
            <w:r>
              <w:rPr>
                <w:rFonts w:ascii="Times New Roman"/>
                <w:b w:val="false"/>
                <w:i/>
                <w:color w:val="000000"/>
                <w:sz w:val="20"/>
              </w:rPr>
              <w:t>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