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ae13" w14:textId="65ca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2013 жылғы 27 желтоқсандағы № 6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2021 жылғы 22 желтоқсандағы № 2 шешімі. Қазақстан Республикасының Әділет министрлігінде 2021 жылғы 24 желтоқсанда № 26000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ШЕШТІ: </w:t>
      </w:r>
    </w:p>
    <w:bookmarkEnd w:id="0"/>
    <w:bookmarkStart w:name="z5" w:id="1"/>
    <w:p>
      <w:pPr>
        <w:spacing w:after="0"/>
        <w:ind w:left="0"/>
        <w:jc w:val="both"/>
      </w:pPr>
      <w:r>
        <w:rPr>
          <w:rFonts w:ascii="Times New Roman"/>
          <w:b w:val="false"/>
          <w:i w:val="false"/>
          <w:color w:val="000000"/>
          <w:sz w:val="28"/>
        </w:rPr>
        <w:t xml:space="preserve">
      1. Петропавл қалалық мәслихатының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2013 жылғы 27 желтоқсандағы № 6 (Нормативтік құқықтық актілерді мемлекеттік тіркеу тізілімінде № 2515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шешіміне</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9" w:id="6"/>
    <w:p>
      <w:pPr>
        <w:spacing w:after="0"/>
        <w:ind w:left="0"/>
        <w:jc w:val="both"/>
      </w:pPr>
      <w:r>
        <w:rPr>
          <w:rFonts w:ascii="Times New Roman"/>
          <w:b w:val="false"/>
          <w:i w:val="false"/>
          <w:color w:val="000000"/>
          <w:sz w:val="28"/>
        </w:rPr>
        <w:t>
      1-тарау. Жалпы ережелер</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 </w:t>
      </w:r>
    </w:p>
    <w:bookmarkEnd w:id="9"/>
    <w:bookmarkStart w:name="z23" w:id="10"/>
    <w:p>
      <w:pPr>
        <w:spacing w:after="0"/>
        <w:ind w:left="0"/>
        <w:jc w:val="both"/>
      </w:pPr>
      <w:r>
        <w:rPr>
          <w:rFonts w:ascii="Times New Roman"/>
          <w:b w:val="false"/>
          <w:i w:val="false"/>
          <w:color w:val="000000"/>
          <w:sz w:val="28"/>
        </w:rPr>
        <w:t>
      3)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"Петропавл қаласы әкімдігінің жұмыспен қамту және әлеуметтік бағдарламалар бөлімі" коммуналдық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Петропавл қаласы әкімінің шешімімен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3. Осы Қағидалар Солтүстік Қазақстан облысы Петропавл қаласы аумағында тұрақты тұратын адамдарға таралады.</w:t>
      </w:r>
    </w:p>
    <w:bookmarkEnd w:id="17"/>
    <w:bookmarkStart w:name="z31" w:id="18"/>
    <w:p>
      <w:pPr>
        <w:spacing w:after="0"/>
        <w:ind w:left="0"/>
        <w:jc w:val="both"/>
      </w:pPr>
      <w:r>
        <w:rPr>
          <w:rFonts w:ascii="Times New Roman"/>
          <w:b w:val="false"/>
          <w:i w:val="false"/>
          <w:color w:val="000000"/>
          <w:sz w:val="28"/>
        </w:rPr>
        <w:t>
      4.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8"/>
    <w:bookmarkStart w:name="z32" w:id="19"/>
    <w:p>
      <w:pPr>
        <w:spacing w:after="0"/>
        <w:ind w:left="0"/>
        <w:jc w:val="both"/>
      </w:pPr>
      <w:r>
        <w:rPr>
          <w:rFonts w:ascii="Times New Roman"/>
          <w:b w:val="false"/>
          <w:i w:val="false"/>
          <w:color w:val="000000"/>
          <w:sz w:val="28"/>
        </w:rPr>
        <w:t xml:space="preserve">
      5. Әлеуметтік көмек біржолғы және (немесе) кезең-кезеңмен (ай сайын) беріледі. </w:t>
      </w:r>
    </w:p>
    <w:bookmarkEnd w:id="19"/>
    <w:bookmarkStart w:name="z33"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1"/>
    <w:bookmarkStart w:name="z35" w:id="22"/>
    <w:p>
      <w:pPr>
        <w:spacing w:after="0"/>
        <w:ind w:left="0"/>
        <w:jc w:val="both"/>
      </w:pPr>
      <w:r>
        <w:rPr>
          <w:rFonts w:ascii="Times New Roman"/>
          <w:b w:val="false"/>
          <w:i w:val="false"/>
          <w:color w:val="000000"/>
          <w:sz w:val="28"/>
        </w:rPr>
        <w:t>
      7. Мереке күніне әлеуметтік көмек біржолғы мереке күніне келесі санаттағы азаматтарға көрсетіледі:</w:t>
      </w:r>
    </w:p>
    <w:bookmarkEnd w:id="22"/>
    <w:bookmarkStart w:name="z36"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7"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38"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39" w:id="26"/>
    <w:p>
      <w:pPr>
        <w:spacing w:after="0"/>
        <w:ind w:left="0"/>
        <w:jc w:val="both"/>
      </w:pPr>
      <w:r>
        <w:rPr>
          <w:rFonts w:ascii="Times New Roman"/>
          <w:b w:val="false"/>
          <w:i w:val="false"/>
          <w:color w:val="000000"/>
          <w:sz w:val="28"/>
        </w:rPr>
        <w:t>
      2) 7 мамыр – Отан қорғаушылар күніне:</w:t>
      </w:r>
    </w:p>
    <w:bookmarkEnd w:id="26"/>
    <w:bookmarkStart w:name="z40"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7"/>
    <w:bookmarkStart w:name="z41"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2" w:id="29"/>
    <w:p>
      <w:pPr>
        <w:spacing w:after="0"/>
        <w:ind w:left="0"/>
        <w:jc w:val="both"/>
      </w:pPr>
      <w:r>
        <w:rPr>
          <w:rFonts w:ascii="Times New Roman"/>
          <w:b w:val="false"/>
          <w:i w:val="false"/>
          <w:color w:val="000000"/>
          <w:sz w:val="28"/>
        </w:rPr>
        <w:t>
      3) 9 мамыр - Жеңіс күніне орай:</w:t>
      </w:r>
    </w:p>
    <w:bookmarkEnd w:id="29"/>
    <w:bookmarkStart w:name="z43"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0"/>
    <w:bookmarkStart w:name="z44" w:id="31"/>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1 000 000 (бір миллион) теңге мөлшерінде;</w:t>
      </w:r>
    </w:p>
    <w:bookmarkEnd w:id="31"/>
    <w:bookmarkStart w:name="z45"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2"/>
    <w:bookmarkStart w:name="z46"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3"/>
    <w:bookmarkStart w:name="z47"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4"/>
    <w:bookmarkStart w:name="z48"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6"/>
    <w:bookmarkStart w:name="z50"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7"/>
    <w:bookmarkStart w:name="z51"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8"/>
    <w:bookmarkStart w:name="z52"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39"/>
    <w:bookmarkStart w:name="z53"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bookmarkEnd w:id="40"/>
    <w:bookmarkStart w:name="z54"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1"/>
    <w:bookmarkStart w:name="z55" w:id="42"/>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 - 30 000 (отыз мың) теңге мөлшерінде;</w:t>
      </w:r>
    </w:p>
    <w:bookmarkEnd w:id="42"/>
    <w:bookmarkStart w:name="z56"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3"/>
    <w:bookmarkStart w:name="z57"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6"/>
    <w:bookmarkStart w:name="z60"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7"/>
    <w:bookmarkStart w:name="z61"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8"/>
    <w:bookmarkStart w:name="z62" w:id="49"/>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49"/>
    <w:bookmarkStart w:name="z63" w:id="5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–15 (он бес) айлық есептік көрсеткіш мөлшерінде;</w:t>
      </w:r>
    </w:p>
    <w:bookmarkEnd w:id="51"/>
    <w:bookmarkStart w:name="z65"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- 15 (он бес) айлық есептік көрсеткіш мөлшерінде;</w:t>
      </w:r>
    </w:p>
    <w:bookmarkEnd w:id="52"/>
    <w:bookmarkStart w:name="z66"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15 (он бес) айлық есептік көрсеткіш мөлшерінде;</w:t>
      </w:r>
    </w:p>
    <w:bookmarkEnd w:id="53"/>
    <w:bookmarkStart w:name="z67"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- 15 (он бес)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5"/>
    <w:bookmarkStart w:name="z69" w:id="56"/>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56"/>
    <w:bookmarkStart w:name="z70" w:id="5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- 15 (он бес) айлық есептік көрсеткіш мөлшерінде;</w:t>
      </w:r>
    </w:p>
    <w:bookmarkEnd w:id="58"/>
    <w:bookmarkStart w:name="z72"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- 15 (он бес) айлық есептік көрсеткіш мөлшерінде;</w:t>
      </w:r>
    </w:p>
    <w:bookmarkEnd w:id="59"/>
    <w:bookmarkStart w:name="z73" w:id="60"/>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0"/>
    <w:bookmarkStart w:name="z74" w:id="6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1"/>
    <w:bookmarkStart w:name="z75" w:id="62"/>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62"/>
    <w:bookmarkStart w:name="z76"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77" w:id="64"/>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64"/>
    <w:bookmarkStart w:name="z78"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79"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66"/>
    <w:bookmarkStart w:name="z80"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1"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2"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9"/>
    <w:bookmarkStart w:name="z83"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4" w:id="7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1"/>
    <w:bookmarkStart w:name="z85"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6"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87"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88"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6"/>
    <w:bookmarkStart w:name="z90"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7"/>
    <w:bookmarkStart w:name="z91" w:id="78"/>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8"/>
    <w:bookmarkStart w:name="z92" w:id="7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79"/>
    <w:bookmarkStart w:name="z93" w:id="80"/>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80"/>
    <w:bookmarkStart w:name="z94" w:id="81"/>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81"/>
    <w:bookmarkStart w:name="z95" w:id="82"/>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2"/>
    <w:bookmarkStart w:name="z96"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3"/>
    <w:bookmarkStart w:name="z97" w:id="84"/>
    <w:p>
      <w:pPr>
        <w:spacing w:after="0"/>
        <w:ind w:left="0"/>
        <w:jc w:val="both"/>
      </w:pPr>
      <w:r>
        <w:rPr>
          <w:rFonts w:ascii="Times New Roman"/>
          <w:b w:val="false"/>
          <w:i w:val="false"/>
          <w:color w:val="000000"/>
          <w:sz w:val="28"/>
        </w:rPr>
        <w:t>
      туберкулезбен ауыратын және Солтүстік Қазақстан облысының облыстық фтизиопульмонология орталығы ұсынған тізім негізінде амбулаториялық емделуде жүрген азаматтарға қосымша тамақтануға - 10 (он) айлық есептік көрсеткіш мөлшерінде біржолғы жәрдемақы төленеді.</w:t>
      </w:r>
    </w:p>
    <w:bookmarkEnd w:id="84"/>
    <w:bookmarkStart w:name="z98" w:id="85"/>
    <w:p>
      <w:pPr>
        <w:spacing w:after="0"/>
        <w:ind w:left="0"/>
        <w:jc w:val="both"/>
      </w:pPr>
      <w:r>
        <w:rPr>
          <w:rFonts w:ascii="Times New Roman"/>
          <w:b w:val="false"/>
          <w:i w:val="false"/>
          <w:color w:val="000000"/>
          <w:sz w:val="28"/>
        </w:rPr>
        <w:t>
      10. Әлеуметтік көмек азаматтардың келесі санаттарына табыстарын ескере отырып көрсетіледі:</w:t>
      </w:r>
    </w:p>
    <w:bookmarkEnd w:id="85"/>
    <w:bookmarkStart w:name="z99" w:id="86"/>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86"/>
    <w:bookmarkStart w:name="z100" w:id="87"/>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87"/>
    <w:bookmarkStart w:name="z101" w:id="88"/>
    <w:p>
      <w:pPr>
        <w:spacing w:after="0"/>
        <w:ind w:left="0"/>
        <w:jc w:val="both"/>
      </w:pPr>
      <w:r>
        <w:rPr>
          <w:rFonts w:ascii="Times New Roman"/>
          <w:b w:val="false"/>
          <w:i w:val="false"/>
          <w:color w:val="000000"/>
          <w:sz w:val="28"/>
        </w:rPr>
        <w:t>
      11. Біржолғы әлеуметтік көмек азаматтардың мынадай санаттарына табыстарын есепке алмай көрсетіледі:</w:t>
      </w:r>
    </w:p>
    <w:bookmarkEnd w:id="88"/>
    <w:bookmarkStart w:name="z102"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bookmarkEnd w:id="89"/>
    <w:bookmarkStart w:name="z103"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1, 2, 3-топтағы мүгедектерге және жеті жасқа дейінгі мүгедек балаларға, жеті жастан он сегіз жасқа дейінгі 1, 2, 3-топтағы мүгедектерге балаларға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табыстарын есепке алмай,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90"/>
    <w:bookmarkStart w:name="z104" w:id="91"/>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мүгедектерге және мүгедек балаларға санаторий-курорттық емдеу түрінде медициналық оңалту берілмеген жағдайда, жалпы аурудан 1, 2, 3-топтағы мүгедектерге және жеті жасқа дейінгі мүгедек балаларға, жеті жастан он сегіз жасқа дейінгі 1, 2, 3-топтағы мүгедектерге балаларға санаторий-курорттық емдеуді ұсыну қағидаларына сәйкес санаторий-курорттық емдеуді алмаған жағдайда;</w:t>
      </w:r>
    </w:p>
    <w:bookmarkEnd w:id="91"/>
    <w:bookmarkStart w:name="z105" w:id="92"/>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 міндетті.</w:t>
      </w:r>
    </w:p>
    <w:bookmarkEnd w:id="92"/>
    <w:bookmarkStart w:name="z106" w:id="93"/>
    <w:p>
      <w:pPr>
        <w:spacing w:after="0"/>
        <w:ind w:left="0"/>
        <w:jc w:val="both"/>
      </w:pPr>
      <w:r>
        <w:rPr>
          <w:rFonts w:ascii="Times New Roman"/>
          <w:b w:val="false"/>
          <w:i w:val="false"/>
          <w:color w:val="000000"/>
          <w:sz w:val="28"/>
        </w:rPr>
        <w:t>
      12. Әлеуметтік көмек көрсетуге адамның (отбасының) жан басына шаққандағы орташа табысы әлеуметтік көмек тағайындауға өтініш білдірген тоқсанның алдындағы тоқсанда алынған жиынтық табысты отбасы мүшелерінің санына және үш айға бөлу арқылы есептеледі.</w:t>
      </w:r>
    </w:p>
    <w:bookmarkEnd w:id="93"/>
    <w:bookmarkStart w:name="z107" w:id="94"/>
    <w:p>
      <w:pPr>
        <w:spacing w:after="0"/>
        <w:ind w:left="0"/>
        <w:jc w:val="both"/>
      </w:pPr>
      <w:r>
        <w:rPr>
          <w:rFonts w:ascii="Times New Roman"/>
          <w:b w:val="false"/>
          <w:i w:val="false"/>
          <w:color w:val="000000"/>
          <w:sz w:val="28"/>
        </w:rPr>
        <w:t>
      Бұл ретте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4"/>
    <w:bookmarkStart w:name="z108" w:id="95"/>
    <w:p>
      <w:pPr>
        <w:spacing w:after="0"/>
        <w:ind w:left="0"/>
        <w:jc w:val="left"/>
      </w:pPr>
      <w:r>
        <w:rPr>
          <w:rFonts w:ascii="Times New Roman"/>
          <w:b/>
          <w:i w:val="false"/>
          <w:color w:val="000000"/>
        </w:rPr>
        <w:t xml:space="preserve"> 3-тарау. Әлеуметтік көмек көрсету тәртібі</w:t>
      </w:r>
    </w:p>
    <w:bookmarkEnd w:id="95"/>
    <w:bookmarkStart w:name="z109" w:id="96"/>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96"/>
    <w:bookmarkStart w:name="z110" w:id="97"/>
    <w:p>
      <w:pPr>
        <w:spacing w:after="0"/>
        <w:ind w:left="0"/>
        <w:jc w:val="both"/>
      </w:pPr>
      <w:r>
        <w:rPr>
          <w:rFonts w:ascii="Times New Roman"/>
          <w:b w:val="false"/>
          <w:i w:val="false"/>
          <w:color w:val="000000"/>
          <w:sz w:val="28"/>
        </w:rPr>
        <w:t xml:space="preserve">
      14.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Петропавл қаласының әкімдігі бекітетін тізім бойынша көрсетіледі. </w:t>
      </w:r>
    </w:p>
    <w:bookmarkEnd w:id="97"/>
    <w:bookmarkStart w:name="z111" w:id="98"/>
    <w:p>
      <w:pPr>
        <w:spacing w:after="0"/>
        <w:ind w:left="0"/>
        <w:jc w:val="both"/>
      </w:pPr>
      <w:r>
        <w:rPr>
          <w:rFonts w:ascii="Times New Roman"/>
          <w:b w:val="false"/>
          <w:i w:val="false"/>
          <w:color w:val="000000"/>
          <w:sz w:val="28"/>
        </w:rPr>
        <w:t>
      15. Әлеуметтік көмек ұсынуға шығыстарды қаржыландыру Петропавл қаласының бюджетінде көзделген ағымдағы қаржы жылына арналған қаражат шегінде жүзеге асырылады.</w:t>
      </w:r>
    </w:p>
    <w:bookmarkEnd w:id="98"/>
    <w:bookmarkStart w:name="z112" w:id="99"/>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9"/>
    <w:bookmarkStart w:name="z113" w:id="100"/>
    <w:p>
      <w:pPr>
        <w:spacing w:after="0"/>
        <w:ind w:left="0"/>
        <w:jc w:val="both"/>
      </w:pPr>
      <w:r>
        <w:rPr>
          <w:rFonts w:ascii="Times New Roman"/>
          <w:b w:val="false"/>
          <w:i w:val="false"/>
          <w:color w:val="000000"/>
          <w:sz w:val="28"/>
        </w:rPr>
        <w:t>
      16.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100"/>
    <w:bookmarkStart w:name="z114" w:id="101"/>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101"/>
    <w:bookmarkStart w:name="z115" w:id="102"/>
    <w:p>
      <w:pPr>
        <w:spacing w:after="0"/>
        <w:ind w:left="0"/>
        <w:jc w:val="both"/>
      </w:pPr>
      <w:r>
        <w:rPr>
          <w:rFonts w:ascii="Times New Roman"/>
          <w:b w:val="false"/>
          <w:i w:val="false"/>
          <w:color w:val="000000"/>
          <w:sz w:val="28"/>
        </w:rPr>
        <w:t>
      17. Әлеуметтік көмек мына жағдайларда тоқтатылады:</w:t>
      </w:r>
    </w:p>
    <w:bookmarkEnd w:id="102"/>
    <w:bookmarkStart w:name="z116" w:id="103"/>
    <w:p>
      <w:pPr>
        <w:spacing w:after="0"/>
        <w:ind w:left="0"/>
        <w:jc w:val="both"/>
      </w:pPr>
      <w:r>
        <w:rPr>
          <w:rFonts w:ascii="Times New Roman"/>
          <w:b w:val="false"/>
          <w:i w:val="false"/>
          <w:color w:val="000000"/>
          <w:sz w:val="28"/>
        </w:rPr>
        <w:t>
      1) алушы қайтыс болғанда;</w:t>
      </w:r>
    </w:p>
    <w:bookmarkEnd w:id="103"/>
    <w:bookmarkStart w:name="z117" w:id="104"/>
    <w:p>
      <w:pPr>
        <w:spacing w:after="0"/>
        <w:ind w:left="0"/>
        <w:jc w:val="both"/>
      </w:pPr>
      <w:r>
        <w:rPr>
          <w:rFonts w:ascii="Times New Roman"/>
          <w:b w:val="false"/>
          <w:i w:val="false"/>
          <w:color w:val="000000"/>
          <w:sz w:val="28"/>
        </w:rPr>
        <w:t>
      2) алушы Петропавл қаласынан тыс жерге тұрақты тұруға кеткенде;</w:t>
      </w:r>
    </w:p>
    <w:bookmarkEnd w:id="104"/>
    <w:bookmarkStart w:name="z118" w:id="105"/>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5"/>
    <w:bookmarkStart w:name="z119" w:id="106"/>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6"/>
    <w:bookmarkStart w:name="z120" w:id="107"/>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7"/>
    <w:bookmarkStart w:name="z121" w:id="108"/>
    <w:p>
      <w:pPr>
        <w:spacing w:after="0"/>
        <w:ind w:left="0"/>
        <w:jc w:val="both"/>
      </w:pPr>
      <w:r>
        <w:rPr>
          <w:rFonts w:ascii="Times New Roman"/>
          <w:b w:val="false"/>
          <w:i w:val="false"/>
          <w:color w:val="000000"/>
          <w:sz w:val="28"/>
        </w:rPr>
        <w:t>
      18. Жәрдемақылардың артық төленген сомалары – ерікті түрде, ал бас тартқан жағдайда сот тәртібімен қайтарылуға жатады.</w:t>
      </w:r>
    </w:p>
    <w:bookmarkEnd w:id="108"/>
    <w:bookmarkStart w:name="z122" w:id="109"/>
    <w:p>
      <w:pPr>
        <w:spacing w:after="0"/>
        <w:ind w:left="0"/>
        <w:jc w:val="left"/>
      </w:pPr>
      <w:r>
        <w:rPr>
          <w:rFonts w:ascii="Times New Roman"/>
          <w:b/>
          <w:i w:val="false"/>
          <w:color w:val="000000"/>
        </w:rPr>
        <w:t xml:space="preserve"> 5-тарау. Қорытынды ереже</w:t>
      </w:r>
    </w:p>
    <w:bookmarkEnd w:id="109"/>
    <w:bookmarkStart w:name="z123" w:id="110"/>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