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edcb" w14:textId="509e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Аққайың ауданының Аралағаш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қаңтардағы № 44-17 шешімі. Солтүстік Қазақстан облысының Әділет департаментінде 2021 жылғы 12 қаңтарда № 6941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Аралағаш Аққайың ауданының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49898,2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47952,2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50166,2 мың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- 268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- 268 мың теңге: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23.04.2021 </w:t>
      </w:r>
      <w:r>
        <w:rPr>
          <w:rFonts w:ascii="Times New Roman"/>
          <w:b w:val="false"/>
          <w:i w:val="false"/>
          <w:color w:val="000000"/>
          <w:sz w:val="28"/>
        </w:rPr>
        <w:t>№ 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00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21535 мың теңге белгіленсін.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округінің бюджетіне аудандық бюджеттен берілетін ағымдағы нысаналы трансферттер 5075 мың теңге сомасында қарастырылсын.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XLIV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Аралағаш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23.04.2021 </w:t>
      </w:r>
      <w:r>
        <w:rPr>
          <w:rFonts w:ascii="Times New Roman"/>
          <w:b w:val="false"/>
          <w:i w:val="false"/>
          <w:color w:val="ff0000"/>
          <w:sz w:val="28"/>
        </w:rPr>
        <w:t>№ 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Аралағаш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Аралағаш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