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a90" w14:textId="ad6d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72-8 шешімі. Солтүстік Қазақстан облысының Әділет департаментінде 2021 жылғы 11 қаңтарда № 6927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Ломоносов ауылдық округінің бюджеті осы шешімгі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43 231,5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45 326,7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- 2 095,2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2 095,2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2 095,2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03.12.2021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кірістері Қазақстан Республикасының 2008 жылғы 4 желтоқсандағы Бюджет кодексіне сәйкес, мынадай салықтық түсімдер есебінен қалыптастырылатындығы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6 994 мың теңгені құрайды. . 4.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Ломоносов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03.12.2021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- 2095,2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Ломоносов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Ломоносов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