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9406" w14:textId="66e9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24 желтоқсандағы № 13-1 шешімі. Қазақстан Республикасының Әділет министрлігінде 2021 жылғы 28 желтоқсанда № 26160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Ғабит Мүсірепов атындағы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9 861 370,7 мың теңге:</w:t>
      </w:r>
    </w:p>
    <w:bookmarkEnd w:id="3"/>
    <w:bookmarkStart w:name="z9" w:id="4"/>
    <w:p>
      <w:pPr>
        <w:spacing w:after="0"/>
        <w:ind w:left="0"/>
        <w:jc w:val="both"/>
      </w:pPr>
      <w:r>
        <w:rPr>
          <w:rFonts w:ascii="Times New Roman"/>
          <w:b w:val="false"/>
          <w:i w:val="false"/>
          <w:color w:val="000000"/>
          <w:sz w:val="28"/>
        </w:rPr>
        <w:t>
      салықтық түсімдер – 1 420 869,7 мың теңге;</w:t>
      </w:r>
    </w:p>
    <w:bookmarkEnd w:id="4"/>
    <w:bookmarkStart w:name="z10" w:id="5"/>
    <w:p>
      <w:pPr>
        <w:spacing w:after="0"/>
        <w:ind w:left="0"/>
        <w:jc w:val="both"/>
      </w:pPr>
      <w:r>
        <w:rPr>
          <w:rFonts w:ascii="Times New Roman"/>
          <w:b w:val="false"/>
          <w:i w:val="false"/>
          <w:color w:val="000000"/>
          <w:sz w:val="28"/>
        </w:rPr>
        <w:t>
      салықтық емес түсімдер – 64 093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118 000 мың теңге;</w:t>
      </w:r>
    </w:p>
    <w:bookmarkEnd w:id="6"/>
    <w:bookmarkStart w:name="z12" w:id="7"/>
    <w:p>
      <w:pPr>
        <w:spacing w:after="0"/>
        <w:ind w:left="0"/>
        <w:jc w:val="both"/>
      </w:pPr>
      <w:r>
        <w:rPr>
          <w:rFonts w:ascii="Times New Roman"/>
          <w:b w:val="false"/>
          <w:i w:val="false"/>
          <w:color w:val="000000"/>
          <w:sz w:val="28"/>
        </w:rPr>
        <w:t>
      трансферттер түсімі – 8 258 408 мың теңге;</w:t>
      </w:r>
    </w:p>
    <w:bookmarkEnd w:id="7"/>
    <w:bookmarkStart w:name="z13" w:id="8"/>
    <w:p>
      <w:pPr>
        <w:spacing w:after="0"/>
        <w:ind w:left="0"/>
        <w:jc w:val="both"/>
      </w:pPr>
      <w:r>
        <w:rPr>
          <w:rFonts w:ascii="Times New Roman"/>
          <w:b w:val="false"/>
          <w:i w:val="false"/>
          <w:color w:val="000000"/>
          <w:sz w:val="28"/>
        </w:rPr>
        <w:t>
      2) шығындар – 10 679 524,3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47 748 мың теңге:</w:t>
      </w:r>
    </w:p>
    <w:bookmarkEnd w:id="9"/>
    <w:bookmarkStart w:name="z15" w:id="10"/>
    <w:p>
      <w:pPr>
        <w:spacing w:after="0"/>
        <w:ind w:left="0"/>
        <w:jc w:val="both"/>
      </w:pPr>
      <w:r>
        <w:rPr>
          <w:rFonts w:ascii="Times New Roman"/>
          <w:b w:val="false"/>
          <w:i w:val="false"/>
          <w:color w:val="000000"/>
          <w:sz w:val="28"/>
        </w:rPr>
        <w:t>
      бюджеттік кредиттер – 183 780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136 032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- 865 901,6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865 901,6 мың теңге:</w:t>
      </w:r>
    </w:p>
    <w:bookmarkEnd w:id="16"/>
    <w:bookmarkStart w:name="z22" w:id="17"/>
    <w:p>
      <w:pPr>
        <w:spacing w:after="0"/>
        <w:ind w:left="0"/>
        <w:jc w:val="both"/>
      </w:pPr>
      <w:r>
        <w:rPr>
          <w:rFonts w:ascii="Times New Roman"/>
          <w:b w:val="false"/>
          <w:i w:val="false"/>
          <w:color w:val="000000"/>
          <w:sz w:val="28"/>
        </w:rPr>
        <w:t>
      қарыздар түсімі – 737 009,9 мың теңге;</w:t>
      </w:r>
    </w:p>
    <w:bookmarkEnd w:id="17"/>
    <w:bookmarkStart w:name="z23" w:id="18"/>
    <w:p>
      <w:pPr>
        <w:spacing w:after="0"/>
        <w:ind w:left="0"/>
        <w:jc w:val="both"/>
      </w:pPr>
      <w:r>
        <w:rPr>
          <w:rFonts w:ascii="Times New Roman"/>
          <w:b w:val="false"/>
          <w:i w:val="false"/>
          <w:color w:val="000000"/>
          <w:sz w:val="28"/>
        </w:rPr>
        <w:t>
      қарыздарды өтеу – 136 032,5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264 924,2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15.03.2022 </w:t>
      </w:r>
      <w:r>
        <w:rPr>
          <w:rFonts w:ascii="Times New Roman"/>
          <w:b w:val="false"/>
          <w:i w:val="false"/>
          <w:color w:val="000000"/>
          <w:sz w:val="28"/>
        </w:rPr>
        <w:t>№ 16-1</w:t>
      </w:r>
      <w:r>
        <w:rPr>
          <w:rFonts w:ascii="Times New Roman"/>
          <w:b w:val="false"/>
          <w:i w:val="false"/>
          <w:color w:val="ff0000"/>
          <w:sz w:val="28"/>
        </w:rPr>
        <w:t xml:space="preserve"> (01.01.2022 бастап қолданысқа енгізіледі) шешімімен; 19.04.2022 </w:t>
      </w:r>
      <w:r>
        <w:rPr>
          <w:rFonts w:ascii="Times New Roman"/>
          <w:b w:val="false"/>
          <w:i w:val="false"/>
          <w:color w:val="000000"/>
          <w:sz w:val="28"/>
        </w:rPr>
        <w:t>№ 17-1</w:t>
      </w:r>
      <w:r>
        <w:rPr>
          <w:rFonts w:ascii="Times New Roman"/>
          <w:b w:val="false"/>
          <w:i w:val="false"/>
          <w:color w:val="ff0000"/>
          <w:sz w:val="28"/>
        </w:rPr>
        <w:t xml:space="preserve"> (01.01.2022 бастап қолданысқа енгізіледі) шешімдерімен; 01.06.2022 </w:t>
      </w:r>
      <w:r>
        <w:rPr>
          <w:rFonts w:ascii="Times New Roman"/>
          <w:b w:val="false"/>
          <w:i w:val="false"/>
          <w:color w:val="000000"/>
          <w:sz w:val="28"/>
        </w:rPr>
        <w:t>№ 19-1</w:t>
      </w:r>
      <w:r>
        <w:rPr>
          <w:rFonts w:ascii="Times New Roman"/>
          <w:b w:val="false"/>
          <w:i w:val="false"/>
          <w:color w:val="ff0000"/>
          <w:sz w:val="28"/>
        </w:rPr>
        <w:t xml:space="preserve"> (01.01.2022 бастап қолданысқа енгізіледі) шешімдерімен; 25.07.2022 </w:t>
      </w:r>
      <w:r>
        <w:rPr>
          <w:rFonts w:ascii="Times New Roman"/>
          <w:b w:val="false"/>
          <w:i w:val="false"/>
          <w:color w:val="000000"/>
          <w:sz w:val="28"/>
        </w:rPr>
        <w:t>№ 20-5</w:t>
      </w:r>
      <w:r>
        <w:rPr>
          <w:rFonts w:ascii="Times New Roman"/>
          <w:b w:val="false"/>
          <w:i w:val="false"/>
          <w:color w:val="ff0000"/>
          <w:sz w:val="28"/>
        </w:rPr>
        <w:t xml:space="preserve"> (01.01.2022 бастап қолданысқа енгізіледі) шешімдерімен; 13.09.2022 </w:t>
      </w:r>
      <w:r>
        <w:rPr>
          <w:rFonts w:ascii="Times New Roman"/>
          <w:b w:val="false"/>
          <w:i w:val="false"/>
          <w:color w:val="000000"/>
          <w:sz w:val="28"/>
        </w:rPr>
        <w:t>№ 21-4</w:t>
      </w:r>
      <w:r>
        <w:rPr>
          <w:rFonts w:ascii="Times New Roman"/>
          <w:b w:val="false"/>
          <w:i w:val="false"/>
          <w:color w:val="ff0000"/>
          <w:sz w:val="28"/>
        </w:rPr>
        <w:t xml:space="preserve"> (01.01.2022 бастап қолданысқа енгізіледі) шешімдерімен; 18.10.2022 </w:t>
      </w:r>
      <w:r>
        <w:rPr>
          <w:rFonts w:ascii="Times New Roman"/>
          <w:b w:val="false"/>
          <w:i w:val="false"/>
          <w:color w:val="000000"/>
          <w:sz w:val="28"/>
        </w:rPr>
        <w:t>№ 22-2</w:t>
      </w:r>
      <w:r>
        <w:rPr>
          <w:rFonts w:ascii="Times New Roman"/>
          <w:b w:val="false"/>
          <w:i w:val="false"/>
          <w:color w:val="ff0000"/>
          <w:sz w:val="28"/>
        </w:rPr>
        <w:t xml:space="preserve"> (01.01.2022 бастап қолданысқа енгізіледі) шешімдерімен; 21.11.2022 </w:t>
      </w:r>
      <w:r>
        <w:rPr>
          <w:rFonts w:ascii="Times New Roman"/>
          <w:b w:val="false"/>
          <w:i w:val="false"/>
          <w:color w:val="000000"/>
          <w:sz w:val="28"/>
        </w:rPr>
        <w:t>№ 23-1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облыстық мәслихатпен белгіленген кірістерді бөлу нормативтеріне сәйкес әлеуметтік салыққа;</w:t>
      </w:r>
    </w:p>
    <w:bookmarkEnd w:id="20"/>
    <w:bookmarkStart w:name="z26" w:id="21"/>
    <w:p>
      <w:pPr>
        <w:spacing w:after="0"/>
        <w:ind w:left="0"/>
        <w:jc w:val="both"/>
      </w:pPr>
      <w:r>
        <w:rPr>
          <w:rFonts w:ascii="Times New Roman"/>
          <w:b w:val="false"/>
          <w:i w:val="false"/>
          <w:color w:val="000000"/>
          <w:sz w:val="28"/>
        </w:rPr>
        <w:t>
      2) заңды тұлғалардың және жеке кәсіпкерлердің мүлкіне салынатын салыққа;</w:t>
      </w:r>
    </w:p>
    <w:bookmarkEnd w:id="21"/>
    <w:bookmarkStart w:name="z27" w:id="22"/>
    <w:p>
      <w:pPr>
        <w:spacing w:after="0"/>
        <w:ind w:left="0"/>
        <w:jc w:val="both"/>
      </w:pPr>
      <w:r>
        <w:rPr>
          <w:rFonts w:ascii="Times New Roman"/>
          <w:b w:val="false"/>
          <w:i w:val="false"/>
          <w:color w:val="000000"/>
          <w:sz w:val="28"/>
        </w:rPr>
        <w:t>
      3) Қазақстан Республикасының аумағында өндірілген бензинге (авиациялықты қоспағанда) және дизель отынына акциздерге;</w:t>
      </w:r>
    </w:p>
    <w:bookmarkEnd w:id="22"/>
    <w:bookmarkStart w:name="z28" w:id="23"/>
    <w:p>
      <w:pPr>
        <w:spacing w:after="0"/>
        <w:ind w:left="0"/>
        <w:jc w:val="both"/>
      </w:pPr>
      <w:r>
        <w:rPr>
          <w:rFonts w:ascii="Times New Roman"/>
          <w:b w:val="false"/>
          <w:i w:val="false"/>
          <w:color w:val="000000"/>
          <w:sz w:val="28"/>
        </w:rPr>
        <w:t>
      4) аудандық маңызы бар қала, ауыл, кент аумағындағы жер учаскелерін қоспағанда, жер учаскелерін пайдаланғаны үшін төлемге;</w:t>
      </w:r>
    </w:p>
    <w:bookmarkEnd w:id="23"/>
    <w:bookmarkStart w:name="z29" w:id="24"/>
    <w:p>
      <w:pPr>
        <w:spacing w:after="0"/>
        <w:ind w:left="0"/>
        <w:jc w:val="both"/>
      </w:pPr>
      <w:r>
        <w:rPr>
          <w:rFonts w:ascii="Times New Roman"/>
          <w:b w:val="false"/>
          <w:i w:val="false"/>
          <w:color w:val="000000"/>
          <w:sz w:val="28"/>
        </w:rPr>
        <w:t>
      5) жекелеген қызмет түрлерiмен айналысу құқығы үшiн алынатын лицензиялық алымға;</w:t>
      </w:r>
    </w:p>
    <w:bookmarkEnd w:id="24"/>
    <w:bookmarkStart w:name="z30" w:id="25"/>
    <w:p>
      <w:pPr>
        <w:spacing w:after="0"/>
        <w:ind w:left="0"/>
        <w:jc w:val="both"/>
      </w:pPr>
      <w:r>
        <w:rPr>
          <w:rFonts w:ascii="Times New Roman"/>
          <w:b w:val="false"/>
          <w:i w:val="false"/>
          <w:color w:val="000000"/>
          <w:sz w:val="28"/>
        </w:rPr>
        <w:t>
      6) жергілікті бюджетке төленетін тіркелгені үшін алымға;</w:t>
      </w:r>
    </w:p>
    <w:bookmarkEnd w:id="25"/>
    <w:bookmarkStart w:name="z31" w:id="26"/>
    <w:p>
      <w:pPr>
        <w:spacing w:after="0"/>
        <w:ind w:left="0"/>
        <w:jc w:val="both"/>
      </w:pPr>
      <w:r>
        <w:rPr>
          <w:rFonts w:ascii="Times New Roman"/>
          <w:b w:val="false"/>
          <w:i w:val="false"/>
          <w:color w:val="000000"/>
          <w:sz w:val="28"/>
        </w:rPr>
        <w:t>
      7) қызметтік жекелеген түрлерiмен айналысуға лицензияларды пайдаланғаны үшін төлемақы;</w:t>
      </w:r>
    </w:p>
    <w:bookmarkEnd w:id="26"/>
    <w:bookmarkStart w:name="z32" w:id="27"/>
    <w:p>
      <w:pPr>
        <w:spacing w:after="0"/>
        <w:ind w:left="0"/>
        <w:jc w:val="both"/>
      </w:pPr>
      <w:r>
        <w:rPr>
          <w:rFonts w:ascii="Times New Roman"/>
          <w:b w:val="false"/>
          <w:i w:val="false"/>
          <w:color w:val="000000"/>
          <w:sz w:val="28"/>
        </w:rPr>
        <w:t>
      8) жергілікті бюджетке төленетін мемлекеттік бажға.</w:t>
      </w:r>
    </w:p>
    <w:bookmarkEnd w:id="27"/>
    <w:bookmarkStart w:name="z33" w:id="28"/>
    <w:p>
      <w:pPr>
        <w:spacing w:after="0"/>
        <w:ind w:left="0"/>
        <w:jc w:val="both"/>
      </w:pPr>
      <w:r>
        <w:rPr>
          <w:rFonts w:ascii="Times New Roman"/>
          <w:b w:val="false"/>
          <w:i w:val="false"/>
          <w:color w:val="000000"/>
          <w:sz w:val="28"/>
        </w:rPr>
        <w:t>
      3. 2022 жылға арналған аудандық бюджеттің кірістері мынадай салықтық емес түсімдер есебінен қалыптастырылатыны белгіленсін:</w:t>
      </w:r>
    </w:p>
    <w:bookmarkEnd w:id="28"/>
    <w:bookmarkStart w:name="z34" w:id="29"/>
    <w:p>
      <w:pPr>
        <w:spacing w:after="0"/>
        <w:ind w:left="0"/>
        <w:jc w:val="both"/>
      </w:pPr>
      <w:r>
        <w:rPr>
          <w:rFonts w:ascii="Times New Roman"/>
          <w:b w:val="false"/>
          <w:i w:val="false"/>
          <w:color w:val="000000"/>
          <w:sz w:val="28"/>
        </w:rPr>
        <w:t>
      1) мемлекет меншігіндегі мүлікті жалға беруден түсетін кірістерге:</w:t>
      </w:r>
    </w:p>
    <w:bookmarkEnd w:id="29"/>
    <w:bookmarkStart w:name="z35" w:id="30"/>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кірістерге;</w:t>
      </w:r>
    </w:p>
    <w:bookmarkEnd w:id="30"/>
    <w:bookmarkStart w:name="z36" w:id="3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кірістерге;</w:t>
      </w:r>
    </w:p>
    <w:bookmarkEnd w:id="31"/>
    <w:bookmarkStart w:name="z37" w:id="32"/>
    <w:p>
      <w:pPr>
        <w:spacing w:after="0"/>
        <w:ind w:left="0"/>
        <w:jc w:val="both"/>
      </w:pPr>
      <w:r>
        <w:rPr>
          <w:rFonts w:ascii="Times New Roman"/>
          <w:b w:val="false"/>
          <w:i w:val="false"/>
          <w:color w:val="000000"/>
          <w:sz w:val="28"/>
        </w:rPr>
        <w:t>
      2) жеке тұлғаларға жергілікті бюджеттен берілген бюджеттік кредиттер бойынша сыйақыларға;</w:t>
      </w:r>
    </w:p>
    <w:bookmarkEnd w:id="32"/>
    <w:bookmarkStart w:name="z38" w:id="33"/>
    <w:p>
      <w:pPr>
        <w:spacing w:after="0"/>
        <w:ind w:left="0"/>
        <w:jc w:val="both"/>
      </w:pPr>
      <w:r>
        <w:rPr>
          <w:rFonts w:ascii="Times New Roman"/>
          <w:b w:val="false"/>
          <w:i w:val="false"/>
          <w:color w:val="000000"/>
          <w:sz w:val="28"/>
        </w:rPr>
        <w:t>
      3)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түсімдерге;</w:t>
      </w:r>
    </w:p>
    <w:bookmarkEnd w:id="33"/>
    <w:bookmarkStart w:name="z39" w:id="34"/>
    <w:p>
      <w:pPr>
        <w:spacing w:after="0"/>
        <w:ind w:left="0"/>
        <w:jc w:val="both"/>
      </w:pPr>
      <w:r>
        <w:rPr>
          <w:rFonts w:ascii="Times New Roman"/>
          <w:b w:val="false"/>
          <w:i w:val="false"/>
          <w:color w:val="000000"/>
          <w:sz w:val="28"/>
        </w:rPr>
        <w:t>
      4) жергілікті бюджеттен қаржыландырылатын мемлекеттік мекемелермен алынатын өзге де айыппұлдар, өсімпұлдар, санкцияларға;</w:t>
      </w:r>
    </w:p>
    <w:bookmarkEnd w:id="34"/>
    <w:bookmarkStart w:name="z40" w:id="35"/>
    <w:p>
      <w:pPr>
        <w:spacing w:after="0"/>
        <w:ind w:left="0"/>
        <w:jc w:val="both"/>
      </w:pPr>
      <w:r>
        <w:rPr>
          <w:rFonts w:ascii="Times New Roman"/>
          <w:b w:val="false"/>
          <w:i w:val="false"/>
          <w:color w:val="000000"/>
          <w:sz w:val="28"/>
        </w:rPr>
        <w:t>
      5)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алуларға;</w:t>
      </w:r>
    </w:p>
    <w:bookmarkEnd w:id="35"/>
    <w:bookmarkStart w:name="z41" w:id="36"/>
    <w:p>
      <w:pPr>
        <w:spacing w:after="0"/>
        <w:ind w:left="0"/>
        <w:jc w:val="both"/>
      </w:pPr>
      <w:r>
        <w:rPr>
          <w:rFonts w:ascii="Times New Roman"/>
          <w:b w:val="false"/>
          <w:i w:val="false"/>
          <w:color w:val="000000"/>
          <w:sz w:val="28"/>
        </w:rPr>
        <w:t>
      6) жергілікті бюджетке түсетін басқа да салықтық емес түсімдерге.</w:t>
      </w:r>
    </w:p>
    <w:bookmarkEnd w:id="36"/>
    <w:bookmarkStart w:name="z42" w:id="37"/>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7"/>
    <w:bookmarkStart w:name="z43" w:id="38"/>
    <w:p>
      <w:pPr>
        <w:spacing w:after="0"/>
        <w:ind w:left="0"/>
        <w:jc w:val="both"/>
      </w:pPr>
      <w:r>
        <w:rPr>
          <w:rFonts w:ascii="Times New Roman"/>
          <w:b w:val="false"/>
          <w:i w:val="false"/>
          <w:color w:val="000000"/>
          <w:sz w:val="28"/>
        </w:rPr>
        <w:t>
      1) мемлекеттік тұрғын үй қорынан тұрғын үйлерді жекешелендіруден түсетін түсімдерге.</w:t>
      </w:r>
    </w:p>
    <w:bookmarkEnd w:id="38"/>
    <w:bookmarkStart w:name="z44" w:id="39"/>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түсетін түсімдерден, ауданның жергілікті атқарушы органының қарыздары аудандық бюджетке қабылданады.</w:t>
      </w:r>
    </w:p>
    <w:bookmarkEnd w:id="39"/>
    <w:bookmarkStart w:name="z45" w:id="40"/>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4 370 464 мың теңгені құрайды.</w:t>
      </w:r>
    </w:p>
    <w:bookmarkEnd w:id="40"/>
    <w:bookmarkStart w:name="z46" w:id="41"/>
    <w:p>
      <w:pPr>
        <w:spacing w:after="0"/>
        <w:ind w:left="0"/>
        <w:jc w:val="both"/>
      </w:pPr>
      <w:r>
        <w:rPr>
          <w:rFonts w:ascii="Times New Roman"/>
          <w:b w:val="false"/>
          <w:i w:val="false"/>
          <w:color w:val="000000"/>
          <w:sz w:val="28"/>
        </w:rPr>
        <w:t>
      7. 2022 жылға арналған аудан бюджетінде, 4-қосымшаға сәйкес, аудандық бюджеттен ауылдық округтердің бюджеттеріне берілетін субвенция көлемі 227 174 мың теңге сомасында қарастырылғаны ескерілсін.</w:t>
      </w:r>
    </w:p>
    <w:bookmarkEnd w:id="41"/>
    <w:bookmarkStart w:name="z47" w:id="42"/>
    <w:p>
      <w:pPr>
        <w:spacing w:after="0"/>
        <w:ind w:left="0"/>
        <w:jc w:val="both"/>
      </w:pPr>
      <w:r>
        <w:rPr>
          <w:rFonts w:ascii="Times New Roman"/>
          <w:b w:val="false"/>
          <w:i w:val="false"/>
          <w:color w:val="000000"/>
          <w:sz w:val="28"/>
        </w:rPr>
        <w:t>
      8. 2022 жылға арналған аудандық бюджетте республикалық бюджеттен нысаналы трансферттер түсімі ескерілсін.</w:t>
      </w:r>
    </w:p>
    <w:bookmarkEnd w:id="42"/>
    <w:bookmarkStart w:name="z48" w:id="43"/>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"2022-2024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3"/>
    <w:bookmarkStart w:name="z49" w:id="44"/>
    <w:p>
      <w:pPr>
        <w:spacing w:after="0"/>
        <w:ind w:left="0"/>
        <w:jc w:val="both"/>
      </w:pPr>
      <w:r>
        <w:rPr>
          <w:rFonts w:ascii="Times New Roman"/>
          <w:b w:val="false"/>
          <w:i w:val="false"/>
          <w:color w:val="000000"/>
          <w:sz w:val="28"/>
        </w:rPr>
        <w:t>
      9. 2022 жылға арналған аудандық бюджетте облыстық бюджеттен нысаналы трансферттер түсімі ескерілсін.</w:t>
      </w:r>
    </w:p>
    <w:bookmarkEnd w:id="44"/>
    <w:bookmarkStart w:name="z50" w:id="45"/>
    <w:p>
      <w:pPr>
        <w:spacing w:after="0"/>
        <w:ind w:left="0"/>
        <w:jc w:val="both"/>
      </w:pPr>
      <w:r>
        <w:rPr>
          <w:rFonts w:ascii="Times New Roman"/>
          <w:b w:val="false"/>
          <w:i w:val="false"/>
          <w:color w:val="000000"/>
          <w:sz w:val="28"/>
        </w:rPr>
        <w:t>
      Облыстық бюджеттен көрсетілген нысаналы трансферттерді бөлу "2022-2024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5"/>
    <w:bookmarkStart w:name="z51" w:id="46"/>
    <w:p>
      <w:pPr>
        <w:spacing w:after="0"/>
        <w:ind w:left="0"/>
        <w:jc w:val="both"/>
      </w:pPr>
      <w:r>
        <w:rPr>
          <w:rFonts w:ascii="Times New Roman"/>
          <w:b w:val="false"/>
          <w:i w:val="false"/>
          <w:color w:val="000000"/>
          <w:sz w:val="28"/>
        </w:rPr>
        <w:t>
      10. 2022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46"/>
    <w:bookmarkStart w:name="z52" w:id="47"/>
    <w:p>
      <w:pPr>
        <w:spacing w:after="0"/>
        <w:ind w:left="0"/>
        <w:jc w:val="both"/>
      </w:pPr>
      <w:r>
        <w:rPr>
          <w:rFonts w:ascii="Times New Roman"/>
          <w:b w:val="false"/>
          <w:i w:val="false"/>
          <w:color w:val="000000"/>
          <w:sz w:val="28"/>
        </w:rPr>
        <w:t>
      11. 2022 жылға арналған ауданның жергілікті атқарушы органының резерві 29 280 мың теңге сомасында бекітілсін.</w:t>
      </w:r>
    </w:p>
    <w:bookmarkEnd w:id="47"/>
    <w:bookmarkStart w:name="z53" w:id="48"/>
    <w:p>
      <w:pPr>
        <w:spacing w:after="0"/>
        <w:ind w:left="0"/>
        <w:jc w:val="both"/>
      </w:pPr>
      <w:r>
        <w:rPr>
          <w:rFonts w:ascii="Times New Roman"/>
          <w:b w:val="false"/>
          <w:i w:val="false"/>
          <w:color w:val="000000"/>
          <w:sz w:val="28"/>
        </w:rPr>
        <w:t>
      12. 2022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48"/>
    <w:bookmarkStart w:name="z54" w:id="49"/>
    <w:p>
      <w:pPr>
        <w:spacing w:after="0"/>
        <w:ind w:left="0"/>
        <w:jc w:val="both"/>
      </w:pPr>
      <w:r>
        <w:rPr>
          <w:rFonts w:ascii="Times New Roman"/>
          <w:b w:val="false"/>
          <w:i w:val="false"/>
          <w:color w:val="000000"/>
          <w:sz w:val="28"/>
        </w:rPr>
        <w:t>
      13.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49"/>
    <w:bookmarkStart w:name="z55" w:id="50"/>
    <w:p>
      <w:pPr>
        <w:spacing w:after="0"/>
        <w:ind w:left="0"/>
        <w:jc w:val="both"/>
      </w:pPr>
      <w:r>
        <w:rPr>
          <w:rFonts w:ascii="Times New Roman"/>
          <w:b w:val="false"/>
          <w:i w:val="false"/>
          <w:color w:val="000000"/>
          <w:sz w:val="28"/>
        </w:rPr>
        <w:t>
      14. Осы шешім 2022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3" w:id="51"/>
    <w:p>
      <w:pPr>
        <w:spacing w:after="0"/>
        <w:ind w:left="0"/>
        <w:jc w:val="left"/>
      </w:pPr>
      <w:r>
        <w:rPr>
          <w:rFonts w:ascii="Times New Roman"/>
          <w:b/>
          <w:i w:val="false"/>
          <w:color w:val="000000"/>
        </w:rPr>
        <w:t xml:space="preserve"> 2022 жылға арналған Ғабит Мүсірепов атындағы ауданының бюджеті</w:t>
      </w:r>
    </w:p>
    <w:bookmarkEnd w:id="5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15.03.2022 </w:t>
      </w:r>
      <w:r>
        <w:rPr>
          <w:rFonts w:ascii="Times New Roman"/>
          <w:b w:val="false"/>
          <w:i w:val="false"/>
          <w:color w:val="ff0000"/>
          <w:sz w:val="28"/>
        </w:rPr>
        <w:t>№ 16-1</w:t>
      </w:r>
      <w:r>
        <w:rPr>
          <w:rFonts w:ascii="Times New Roman"/>
          <w:b w:val="false"/>
          <w:i w:val="false"/>
          <w:color w:val="ff0000"/>
          <w:sz w:val="28"/>
        </w:rPr>
        <w:t xml:space="preserve"> (01.01.2022 бастап қолданысқа енгізіледі) шешімімен; 19.04.2022 </w:t>
      </w:r>
      <w:r>
        <w:rPr>
          <w:rFonts w:ascii="Times New Roman"/>
          <w:b w:val="false"/>
          <w:i w:val="false"/>
          <w:color w:val="ff0000"/>
          <w:sz w:val="28"/>
        </w:rPr>
        <w:t>№ 17-1</w:t>
      </w:r>
      <w:r>
        <w:rPr>
          <w:rFonts w:ascii="Times New Roman"/>
          <w:b w:val="false"/>
          <w:i w:val="false"/>
          <w:color w:val="ff0000"/>
          <w:sz w:val="28"/>
        </w:rPr>
        <w:t xml:space="preserve"> (01.01.2022 бастап қолданысқа енгізіледі) шешімдерімен; 01.06.2022 </w:t>
      </w:r>
      <w:r>
        <w:rPr>
          <w:rFonts w:ascii="Times New Roman"/>
          <w:b w:val="false"/>
          <w:i w:val="false"/>
          <w:color w:val="ff0000"/>
          <w:sz w:val="28"/>
        </w:rPr>
        <w:t>№ 19-1</w:t>
      </w:r>
      <w:r>
        <w:rPr>
          <w:rFonts w:ascii="Times New Roman"/>
          <w:b w:val="false"/>
          <w:i w:val="false"/>
          <w:color w:val="ff0000"/>
          <w:sz w:val="28"/>
        </w:rPr>
        <w:t xml:space="preserve"> (01.01.2022 бастап қолданысқа енгізіледі) шешімдерімен; 25.07.2022 </w:t>
      </w:r>
      <w:r>
        <w:rPr>
          <w:rFonts w:ascii="Times New Roman"/>
          <w:b w:val="false"/>
          <w:i w:val="false"/>
          <w:color w:val="ff0000"/>
          <w:sz w:val="28"/>
        </w:rPr>
        <w:t>№ 20-5</w:t>
      </w:r>
      <w:r>
        <w:rPr>
          <w:rFonts w:ascii="Times New Roman"/>
          <w:b w:val="false"/>
          <w:i w:val="false"/>
          <w:color w:val="ff0000"/>
          <w:sz w:val="28"/>
        </w:rPr>
        <w:t xml:space="preserve"> (01.01.2022 бастап қолданысқа енгізіледі) шешімдерімен; 13.09.2022 </w:t>
      </w:r>
      <w:r>
        <w:rPr>
          <w:rFonts w:ascii="Times New Roman"/>
          <w:b w:val="false"/>
          <w:i w:val="false"/>
          <w:color w:val="ff0000"/>
          <w:sz w:val="28"/>
        </w:rPr>
        <w:t>№ 21-4</w:t>
      </w:r>
      <w:r>
        <w:rPr>
          <w:rFonts w:ascii="Times New Roman"/>
          <w:b w:val="false"/>
          <w:i w:val="false"/>
          <w:color w:val="ff0000"/>
          <w:sz w:val="28"/>
        </w:rPr>
        <w:t xml:space="preserve"> (01.01.2022 бастап қолданысқа енгізіледі) шешімдерімен; 18.10.2022 </w:t>
      </w:r>
      <w:r>
        <w:rPr>
          <w:rFonts w:ascii="Times New Roman"/>
          <w:b w:val="false"/>
          <w:i w:val="false"/>
          <w:color w:val="ff0000"/>
          <w:sz w:val="28"/>
        </w:rPr>
        <w:t>№ 22-2</w:t>
      </w:r>
      <w:r>
        <w:rPr>
          <w:rFonts w:ascii="Times New Roman"/>
          <w:b w:val="false"/>
          <w:i w:val="false"/>
          <w:color w:val="ff0000"/>
          <w:sz w:val="28"/>
        </w:rPr>
        <w:t xml:space="preserve"> (01.01.2022 бастап қолданысқа енгізіледі) шешімдерімен; 21.11.2022 </w:t>
      </w:r>
      <w:r>
        <w:rPr>
          <w:rFonts w:ascii="Times New Roman"/>
          <w:b w:val="false"/>
          <w:i w:val="false"/>
          <w:color w:val="ff0000"/>
          <w:sz w:val="28"/>
        </w:rPr>
        <w:t>№ 23-1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9 861 370,7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1 420 869,7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814 883,9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814 833,9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8 225 226,4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8 225 226,4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10 679 524,3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1 674 289,2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w:t>
            </w:r>
          </w:p>
          <w:p>
            <w:pPr>
              <w:spacing w:after="20"/>
              <w:ind w:left="20"/>
              <w:jc w:val="both"/>
            </w:pPr>
            <w:r>
              <w:rPr>
                <w:rFonts w:ascii="Times New Roman"/>
                <w:b w:val="false"/>
                <w:i w:val="false"/>
                <w:color w:val="000000"/>
                <w:sz w:val="20"/>
              </w:rPr>
              <w:t>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- 865 901,6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0" w:id="52"/>
    <w:p>
      <w:pPr>
        <w:spacing w:after="0"/>
        <w:ind w:left="0"/>
        <w:jc w:val="left"/>
      </w:pPr>
      <w:r>
        <w:rPr>
          <w:rFonts w:ascii="Times New Roman"/>
          <w:b/>
          <w:i w:val="false"/>
          <w:color w:val="000000"/>
        </w:rPr>
        <w:t xml:space="preserve"> 2023 жылға арналған Ғабит Мүсірепов атындағы ауданының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7" w:id="53"/>
    <w:p>
      <w:pPr>
        <w:spacing w:after="0"/>
        <w:ind w:left="0"/>
        <w:jc w:val="left"/>
      </w:pPr>
      <w:r>
        <w:rPr>
          <w:rFonts w:ascii="Times New Roman"/>
          <w:b/>
          <w:i w:val="false"/>
          <w:color w:val="000000"/>
        </w:rPr>
        <w:t xml:space="preserve"> 2024 жылға арналған Ғабит Мүсірепов атындағы ауданының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4" w:id="54"/>
    <w:p>
      <w:pPr>
        <w:spacing w:after="0"/>
        <w:ind w:left="0"/>
        <w:jc w:val="left"/>
      </w:pPr>
      <w:r>
        <w:rPr>
          <w:rFonts w:ascii="Times New Roman"/>
          <w:b/>
          <w:i w:val="false"/>
          <w:color w:val="000000"/>
        </w:rPr>
        <w:t xml:space="preserve"> 2022 жылға арналған аудандық бюджеттен ауылдық округтердің бюджеттеріне берілетін бюджеттік субвенцияларды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1" w:id="55"/>
    <w:p>
      <w:pPr>
        <w:spacing w:after="0"/>
        <w:ind w:left="0"/>
        <w:jc w:val="left"/>
      </w:pPr>
      <w:r>
        <w:rPr>
          <w:rFonts w:ascii="Times New Roman"/>
          <w:b/>
          <w:i w:val="false"/>
          <w:color w:val="000000"/>
        </w:rPr>
        <w:t xml:space="preserve"> 2022 жылға арналған аудандық бюджетті атқару процесінде секвестрлеуге жатпайтын аудандық бюджеттік бағдарламалардың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8" w:id="56"/>
    <w:p>
      <w:pPr>
        <w:spacing w:after="0"/>
        <w:ind w:left="0"/>
        <w:jc w:val="left"/>
      </w:pPr>
      <w:r>
        <w:rPr>
          <w:rFonts w:ascii="Times New Roman"/>
          <w:b/>
          <w:i w:val="false"/>
          <w:color w:val="000000"/>
        </w:rPr>
        <w:t xml:space="preserve"> 2022 жылға арналған ауылдық округтер бойынша жергілікті өзін-өзі басқару органдарына трансферттерді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165 077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