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515be" w14:textId="df515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ауданының бюджет шығындарының басым бағыттарын белгілеу туралы" Солтүстік Қазақстан облысы Есіл ауданы әкімдігінің 2018 жылғы 11 шілдедегі № 169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әкімдігінің 2021 жылғы 18 қарашадағы № 345 қаулысы. Қазақстан Республикасының Әділет министрлігінде 2021 жылғы 22 қарашада № 25273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ауданының бюджет шығындарының басым бағыттарын белгілеу туралы" Солтүстік Қазақстан облысы Есіл ауданы әкімдігінің 2018 жылғы 11 шілдедегі № 169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4863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Есіл ауданы әкімінің жетекшілік ететін орынбасары Қ.Қ.Едіресовке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Есіл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