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da5df" w14:textId="09da5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 мәслихатының 2020 жылғы 19 наурыздағы № 37-4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2021 жылғы 15 қарашадағы № 9-5 шешімі. Қазақстан Республикасының Әділет министрлігінде 2021 жылғы 30 қарашада № 25455 болып тіркелді. Күші жойылды - Солтүстік Қазақстан облысы Мағжан Жұмабаев ауданы мәслихатының 2023 жылғы 24 қазандағы № 7-3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Мағжан Жұмабаев ауданы мәслихатының 24.10.2023 </w:t>
      </w:r>
      <w:r>
        <w:rPr>
          <w:rFonts w:ascii="Times New Roman"/>
          <w:b w:val="false"/>
          <w:i w:val="false"/>
          <w:color w:val="ff0000"/>
          <w:sz w:val="28"/>
        </w:rPr>
        <w:t>№ 7-3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Мағжан Жұмабаев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Мағжан Жұмабаев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 бекіту туралы" Солтүстік Қазақстан облысы Мағжан Жұмабаев ауданы мәслихатының 2020 жылғы 19 наурыздағы № 37-4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6137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Мағжан Жұмабаев ауданы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15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19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37-4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4"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5"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 </w:t>
      </w:r>
    </w:p>
    <w:bookmarkEnd w:id="8"/>
    <w:bookmarkStart w:name="z26" w:id="9"/>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Мағжан Жұмабаев ауданы әкімінің шешімімен құрылатын комиссия;</w:t>
      </w:r>
    </w:p>
    <w:bookmarkEnd w:id="9"/>
    <w:bookmarkStart w:name="z27"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3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өз бетінше еңсере алмайтын ахуал;</w:t>
      </w:r>
    </w:p>
    <w:bookmarkEnd w:id="13"/>
    <w:bookmarkStart w:name="z31" w:id="14"/>
    <w:p>
      <w:pPr>
        <w:spacing w:after="0"/>
        <w:ind w:left="0"/>
        <w:jc w:val="both"/>
      </w:pPr>
      <w:r>
        <w:rPr>
          <w:rFonts w:ascii="Times New Roman"/>
          <w:b w:val="false"/>
          <w:i w:val="false"/>
          <w:color w:val="000000"/>
          <w:sz w:val="28"/>
        </w:rPr>
        <w:t>
      7) уәкілетті орган – "Солтүстік Қазақстан облысы Мағжан Жұмабаев ауданының жұмыспен қамту және әлеуметтік бағдарламалар бөлімі" коммуналдық мемлекеттік мекемесі;</w:t>
      </w:r>
    </w:p>
    <w:bookmarkEnd w:id="14"/>
    <w:bookmarkStart w:name="z3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қала және ауылдық округтер әкімінің шешімімен құрылатын комиссия;</w:t>
      </w:r>
    </w:p>
    <w:bookmarkEnd w:id="15"/>
    <w:bookmarkStart w:name="z3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4"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35"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6" w:id="19"/>
    <w:p>
      <w:pPr>
        <w:spacing w:after="0"/>
        <w:ind w:left="0"/>
        <w:jc w:val="both"/>
      </w:pPr>
      <w:r>
        <w:rPr>
          <w:rFonts w:ascii="Times New Roman"/>
          <w:b w:val="false"/>
          <w:i w:val="false"/>
          <w:color w:val="000000"/>
          <w:sz w:val="28"/>
        </w:rPr>
        <w:t>
      5. "Қазақстан Республикасында мүгедектердi әлеуметтiк қорғау туралы" Қазақстан Республикасы Заңының 16-бабында "Ардагерлер туралы" Қазақстан Республикасы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Қағидаларда көзделген тәртіппен көрсетіледі.</w:t>
      </w:r>
    </w:p>
    <w:bookmarkEnd w:id="19"/>
    <w:bookmarkStart w:name="z37"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8"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9" w:id="22"/>
    <w:p>
      <w:pPr>
        <w:spacing w:after="0"/>
        <w:ind w:left="0"/>
        <w:jc w:val="both"/>
      </w:pPr>
      <w:r>
        <w:rPr>
          <w:rFonts w:ascii="Times New Roman"/>
          <w:b w:val="false"/>
          <w:i w:val="false"/>
          <w:color w:val="000000"/>
          <w:sz w:val="28"/>
        </w:rPr>
        <w:t>
      1) 7 мамыр – Отан қорғаушы күні:</w:t>
      </w:r>
    </w:p>
    <w:bookmarkEnd w:id="22"/>
    <w:bookmarkStart w:name="z40" w:id="23"/>
    <w:p>
      <w:pPr>
        <w:spacing w:after="0"/>
        <w:ind w:left="0"/>
        <w:jc w:val="both"/>
      </w:pPr>
      <w:r>
        <w:rPr>
          <w:rFonts w:ascii="Times New Roman"/>
          <w:b w:val="false"/>
          <w:i w:val="false"/>
          <w:color w:val="000000"/>
          <w:sz w:val="28"/>
        </w:rPr>
        <w:t>
      бұрынғы Кеңестік Социалистік Республикалар Одағы Қорғаныс министрлiгiнің, iшкi iстер және мемлекеттiк қауiпсiздiк органдарының әскери мiндеттiлер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3"/>
    <w:bookmarkStart w:name="z41" w:id="2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4"/>
    <w:bookmarkStart w:name="z42" w:id="25"/>
    <w:p>
      <w:pPr>
        <w:spacing w:after="0"/>
        <w:ind w:left="0"/>
        <w:jc w:val="both"/>
      </w:pPr>
      <w:r>
        <w:rPr>
          <w:rFonts w:ascii="Times New Roman"/>
          <w:b w:val="false"/>
          <w:i w:val="false"/>
          <w:color w:val="000000"/>
          <w:sz w:val="28"/>
        </w:rPr>
        <w:t>
      2) 9 мамыр – Жеңіс күні:</w:t>
      </w:r>
    </w:p>
    <w:bookmarkEnd w:id="25"/>
    <w:bookmarkStart w:name="z43" w:id="26"/>
    <w:p>
      <w:pPr>
        <w:spacing w:after="0"/>
        <w:ind w:left="0"/>
        <w:jc w:val="both"/>
      </w:pPr>
      <w:r>
        <w:rPr>
          <w:rFonts w:ascii="Times New Roman"/>
          <w:b w:val="false"/>
          <w:i w:val="false"/>
          <w:color w:val="000000"/>
          <w:sz w:val="28"/>
        </w:rPr>
        <w:t>
      Ұлы Отан соғысының қатысушылары мен мүгедектеріне – 1 000 000 (бір миллион) теңге мөлшерінде;</w:t>
      </w:r>
    </w:p>
    <w:bookmarkEnd w:id="26"/>
    <w:bookmarkStart w:name="z44"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- 100 000 (жүз мың) теңге мөлшерінде;</w:t>
      </w:r>
    </w:p>
    <w:bookmarkEnd w:id="27"/>
    <w:bookmarkStart w:name="z45"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Кеңестік Социалистік Республикалар Одағының iшкi iстер және мемлекеттiк қауiпсiздiк әскерлерi мен органдарының еріктi жалдамалы құрамының адамдарына - 100 000 (жүз мың) теңге мөлшерінде;</w:t>
      </w:r>
    </w:p>
    <w:bookmarkEnd w:id="28"/>
    <w:bookmarkStart w:name="z46"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29"/>
    <w:bookmarkStart w:name="z47"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30"/>
    <w:bookmarkStart w:name="z48" w:id="31"/>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31"/>
    <w:bookmarkStart w:name="z49"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 теңге мөлшерінде;</w:t>
      </w:r>
    </w:p>
    <w:bookmarkEnd w:id="32"/>
    <w:bookmarkStart w:name="z50"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33"/>
    <w:bookmarkStart w:name="z51" w:id="34"/>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34"/>
    <w:bookmarkStart w:name="z52" w:id="35"/>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Кеңестік Социалистік РеспубликаларОдағының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35"/>
    <w:bookmarkStart w:name="z53" w:id="36"/>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Кеңестік Социалистік Республика, Беларусь Кеңестік Социалистік Республика, Литва Кеңестік Социалистік Республика, Латвия Кеңестік Социалистік Республика, Эстония Кеңестік Социалистік Республика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 - 60 000 (алпыс мың ) теңге мөлшерінде;</w:t>
      </w:r>
    </w:p>
    <w:bookmarkEnd w:id="36"/>
    <w:bookmarkStart w:name="z54" w:id="37"/>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7"/>
    <w:bookmarkStart w:name="z55" w:id="38"/>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 - 60 000 (алпыс мың) теңге мөлшерінде;</w:t>
      </w:r>
    </w:p>
    <w:bookmarkEnd w:id="38"/>
    <w:bookmarkStart w:name="z56" w:id="39"/>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39"/>
    <w:bookmarkStart w:name="z57" w:id="4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Кеңестік Социалистік Республикалар Одағының ордендерімен және медальдарымен наградталған адамдарға - 30 000 (отыз мың) теңге мөлшерінде;</w:t>
      </w:r>
    </w:p>
    <w:bookmarkEnd w:id="40"/>
    <w:bookmarkStart w:name="z58" w:id="4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- 5 (бес) айлық есептік көрсеткіштер мөлшерінде;</w:t>
      </w:r>
    </w:p>
    <w:bookmarkEnd w:id="41"/>
    <w:bookmarkStart w:name="z59"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42"/>
    <w:bookmarkStart w:name="z60" w:id="4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43"/>
    <w:bookmarkStart w:name="z61" w:id="44"/>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44"/>
    <w:bookmarkStart w:name="z62" w:id="45"/>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 ;</w:t>
      </w:r>
    </w:p>
    <w:bookmarkEnd w:id="45"/>
    <w:bookmarkStart w:name="z63" w:id="46"/>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қызметшiлерне - 15 (он бес) айлық есептік көрсеткіштер мөлшерінде;</w:t>
      </w:r>
    </w:p>
    <w:bookmarkEnd w:id="46"/>
    <w:bookmarkStart w:name="z64" w:id="47"/>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қызметшiлерге - 15 (он бес) айлық есептік көрсеткіштер мөлшерінде;</w:t>
      </w:r>
    </w:p>
    <w:bookmarkEnd w:id="47"/>
    <w:bookmarkStart w:name="z65" w:id="48"/>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48"/>
    <w:bookmarkStart w:name="z66" w:id="49"/>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- 15 (он бес) айлық есептік көрсеткіш мөлшерінде;</w:t>
      </w:r>
    </w:p>
    <w:bookmarkEnd w:id="49"/>
    <w:bookmarkStart w:name="z67" w:id="50"/>
    <w:p>
      <w:pPr>
        <w:spacing w:after="0"/>
        <w:ind w:left="0"/>
        <w:jc w:val="both"/>
      </w:pPr>
      <w:r>
        <w:rPr>
          <w:rFonts w:ascii="Times New Roman"/>
          <w:b w:val="false"/>
          <w:i w:val="false"/>
          <w:color w:val="000000"/>
          <w:sz w:val="28"/>
        </w:rPr>
        <w:t>
      бұрынғы Кеңестік Социалистік Республикалар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 мен қызметшiлерiне - 15 (он бес) айлық есептік көрсеткіштер мөлшерінде.</w:t>
      </w:r>
    </w:p>
    <w:bookmarkEnd w:id="50"/>
    <w:bookmarkStart w:name="z68" w:id="51"/>
    <w:p>
      <w:pPr>
        <w:spacing w:after="0"/>
        <w:ind w:left="0"/>
        <w:jc w:val="both"/>
      </w:pPr>
      <w:r>
        <w:rPr>
          <w:rFonts w:ascii="Times New Roman"/>
          <w:b w:val="false"/>
          <w:i w:val="false"/>
          <w:color w:val="000000"/>
          <w:sz w:val="28"/>
        </w:rPr>
        <w:t>
      3) 16-желтоқсан - Тәуелсіздік күні:</w:t>
      </w:r>
    </w:p>
    <w:bookmarkEnd w:id="51"/>
    <w:bookmarkStart w:name="z69" w:id="52"/>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- 10 (он) айлық есептік көрсеткіштер мөлшерінде;</w:t>
      </w:r>
    </w:p>
    <w:bookmarkEnd w:id="52"/>
    <w:bookmarkStart w:name="z70" w:id="53"/>
    <w:p>
      <w:pPr>
        <w:spacing w:after="0"/>
        <w:ind w:left="0"/>
        <w:jc w:val="both"/>
      </w:pPr>
      <w:r>
        <w:rPr>
          <w:rFonts w:ascii="Times New Roman"/>
          <w:b w:val="false"/>
          <w:i w:val="false"/>
          <w:color w:val="000000"/>
          <w:sz w:val="28"/>
        </w:rPr>
        <w:t>
      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 15 (он бес) айлық есептік көрсеткіштер мөлшерінде.</w:t>
      </w:r>
    </w:p>
    <w:bookmarkEnd w:id="53"/>
    <w:bookmarkStart w:name="z71" w:id="54"/>
    <w:p>
      <w:pPr>
        <w:spacing w:after="0"/>
        <w:ind w:left="0"/>
        <w:jc w:val="both"/>
      </w:pPr>
      <w:r>
        <w:rPr>
          <w:rFonts w:ascii="Times New Roman"/>
          <w:b w:val="false"/>
          <w:i w:val="false"/>
          <w:color w:val="000000"/>
          <w:sz w:val="28"/>
        </w:rPr>
        <w:t>
      7. Әлеуметтік көмек өмірлік қиын жағдайдағы мұқтаж азаматтардың жекелеген санаттарына бір рет және (немесе) мерзімді (ай сайын) көрсетіледі:</w:t>
      </w:r>
    </w:p>
    <w:bookmarkEnd w:id="54"/>
    <w:bookmarkStart w:name="z72" w:id="55"/>
    <w:p>
      <w:pPr>
        <w:spacing w:after="0"/>
        <w:ind w:left="0"/>
        <w:jc w:val="both"/>
      </w:pPr>
      <w:r>
        <w:rPr>
          <w:rFonts w:ascii="Times New Roman"/>
          <w:b w:val="false"/>
          <w:i w:val="false"/>
          <w:color w:val="000000"/>
          <w:sz w:val="28"/>
        </w:rPr>
        <w:t>
      1) адамдарға (отбасыларға) өмірлік қиын жағдайда деп танылған ең төменгі күнкөріс деңгейі шамасының бір жарым еселік мөлшерінен аспайтын жан басына шаққандағы орташа табысының бар азаматтарға, бір рет 10 (он) айлық есептік көрсеткіштер мөлшерінде келесі негіздемелер бойынша</w:t>
      </w:r>
    </w:p>
    <w:bookmarkEnd w:id="55"/>
    <w:bookmarkStart w:name="z73" w:id="56"/>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қараусыздығықадағалаусыз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56"/>
    <w:bookmarkStart w:name="z74" w:id="57"/>
    <w:p>
      <w:pPr>
        <w:spacing w:after="0"/>
        <w:ind w:left="0"/>
        <w:jc w:val="both"/>
      </w:pPr>
      <w:r>
        <w:rPr>
          <w:rFonts w:ascii="Times New Roman"/>
          <w:b w:val="false"/>
          <w:i w:val="false"/>
          <w:color w:val="000000"/>
          <w:sz w:val="28"/>
        </w:rPr>
        <w:t>
      2) табиғи зілзаланың немесе өрттің шыққан орны бойынша табиғи зілзаланың немесе өрттің салдарынан зардап шеккен азаматтарға (отбасыларна) - жан басына шаққандағы орташа табысы есепке алынбай, жылына бір рет, 100 (жүз) айлық есептік көрсеткіштер мөлшерінде;</w:t>
      </w:r>
    </w:p>
    <w:bookmarkEnd w:id="57"/>
    <w:bookmarkStart w:name="z75" w:id="58"/>
    <w:p>
      <w:pPr>
        <w:spacing w:after="0"/>
        <w:ind w:left="0"/>
        <w:jc w:val="both"/>
      </w:pPr>
      <w:r>
        <w:rPr>
          <w:rFonts w:ascii="Times New Roman"/>
          <w:b w:val="false"/>
          <w:i w:val="false"/>
          <w:color w:val="000000"/>
          <w:sz w:val="28"/>
        </w:rPr>
        <w:t>
      3) туберкулез ауруымен диспансерлік есепте тұрған адамдарға әлеуметтік көмек жан басына шаққандағы орташа табысы есепке алынбай, әр ай сайын 6 (алты) айлық есептік көрсеткіштер мөлшерінде;</w:t>
      </w:r>
    </w:p>
    <w:bookmarkEnd w:id="58"/>
    <w:bookmarkStart w:name="z76" w:id="59"/>
    <w:p>
      <w:pPr>
        <w:spacing w:after="0"/>
        <w:ind w:left="0"/>
        <w:jc w:val="both"/>
      </w:pPr>
      <w:r>
        <w:rPr>
          <w:rFonts w:ascii="Times New Roman"/>
          <w:b w:val="false"/>
          <w:i w:val="false"/>
          <w:color w:val="000000"/>
          <w:sz w:val="28"/>
        </w:rPr>
        <w:t>
      4) адамның иммундық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ай сайын 2 (екі) еселенген мөлшерінде.</w:t>
      </w:r>
    </w:p>
    <w:bookmarkEnd w:id="59"/>
    <w:bookmarkStart w:name="z77" w:id="60"/>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0"/>
    <w:bookmarkStart w:name="z78" w:id="61"/>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61"/>
    <w:bookmarkStart w:name="z79" w:id="62"/>
    <w:p>
      <w:pPr>
        <w:spacing w:after="0"/>
        <w:ind w:left="0"/>
        <w:jc w:val="both"/>
      </w:pPr>
      <w:r>
        <w:rPr>
          <w:rFonts w:ascii="Times New Roman"/>
          <w:b w:val="false"/>
          <w:i w:val="false"/>
          <w:color w:val="000000"/>
          <w:sz w:val="28"/>
        </w:rPr>
        <w:t>
      10. Әлеуметтік көмек ұсынуға шығыстарды қаржыландыру Мағжан Жұмабаев ауданының бюджетінде көзделген ағымдағы қаржы жылына арналған қаражат шегінде жүргізіледі.</w:t>
      </w:r>
    </w:p>
    <w:bookmarkEnd w:id="62"/>
    <w:bookmarkStart w:name="z80" w:id="63"/>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63"/>
    <w:bookmarkStart w:name="z81" w:id="64"/>
    <w:p>
      <w:pPr>
        <w:spacing w:after="0"/>
        <w:ind w:left="0"/>
        <w:jc w:val="both"/>
      </w:pPr>
      <w:r>
        <w:rPr>
          <w:rFonts w:ascii="Times New Roman"/>
          <w:b w:val="false"/>
          <w:i w:val="false"/>
          <w:color w:val="000000"/>
          <w:sz w:val="28"/>
        </w:rPr>
        <w:t>
      12. Әлеуметтiк көмек:</w:t>
      </w:r>
    </w:p>
    <w:bookmarkEnd w:id="64"/>
    <w:bookmarkStart w:name="z82" w:id="65"/>
    <w:p>
      <w:pPr>
        <w:spacing w:after="0"/>
        <w:ind w:left="0"/>
        <w:jc w:val="both"/>
      </w:pPr>
      <w:r>
        <w:rPr>
          <w:rFonts w:ascii="Times New Roman"/>
          <w:b w:val="false"/>
          <w:i w:val="false"/>
          <w:color w:val="000000"/>
          <w:sz w:val="28"/>
        </w:rPr>
        <w:t>
      1) алушы қайтыс болған;</w:t>
      </w:r>
    </w:p>
    <w:bookmarkEnd w:id="65"/>
    <w:bookmarkStart w:name="z83" w:id="66"/>
    <w:p>
      <w:pPr>
        <w:spacing w:after="0"/>
        <w:ind w:left="0"/>
        <w:jc w:val="both"/>
      </w:pPr>
      <w:r>
        <w:rPr>
          <w:rFonts w:ascii="Times New Roman"/>
          <w:b w:val="false"/>
          <w:i w:val="false"/>
          <w:color w:val="000000"/>
          <w:sz w:val="28"/>
        </w:rPr>
        <w:t>
      2) алушы Мағжан Жұмабаев ауданының шегiнен тыс тұрақты тұруға кеткен;</w:t>
      </w:r>
    </w:p>
    <w:bookmarkEnd w:id="66"/>
    <w:bookmarkStart w:name="z84" w:id="67"/>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67"/>
    <w:bookmarkStart w:name="z85" w:id="6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8"/>
    <w:bookmarkStart w:name="z86" w:id="69"/>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9"/>
    <w:bookmarkStart w:name="z87" w:id="70"/>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70"/>
    <w:bookmarkStart w:name="z88" w:id="71"/>
    <w:p>
      <w:pPr>
        <w:spacing w:after="0"/>
        <w:ind w:left="0"/>
        <w:jc w:val="left"/>
      </w:pPr>
      <w:r>
        <w:rPr>
          <w:rFonts w:ascii="Times New Roman"/>
          <w:b/>
          <w:i w:val="false"/>
          <w:color w:val="000000"/>
        </w:rPr>
        <w:t xml:space="preserve"> 3-тарау. Қорытынды ереже</w:t>
      </w:r>
    </w:p>
    <w:bookmarkEnd w:id="71"/>
    <w:bookmarkStart w:name="z89" w:id="72"/>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