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ddb7" w14:textId="1ddd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Мамлютка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2021 жылғы 14 сәуірдегі № 66 қаулысы. Солтүстік Қазақстан облысының Әділет департаментінде 2021 жылғы 14 сәуірде № 7291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1997 жылғы 16 сәуірдегі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Мамлютка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сәуірдегі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4" w:id="4"/>
    <w:p>
      <w:pPr>
        <w:spacing w:after="0"/>
        <w:ind w:left="0"/>
        <w:jc w:val="left"/>
      </w:pPr>
      <w:r>
        <w:rPr>
          <w:rFonts w:ascii="Times New Roman"/>
          <w:b/>
          <w:i w:val="false"/>
          <w:color w:val="000000"/>
        </w:rPr>
        <w:t xml:space="preserve"> Мамлютка қаласына бірыңғай сәулеттік келбетті беруге бағытталған, көп 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5" w:id="5"/>
    <w:p>
      <w:pPr>
        <w:spacing w:after="0"/>
        <w:ind w:left="0"/>
        <w:jc w:val="left"/>
      </w:pPr>
      <w:r>
        <w:rPr>
          <w:rFonts w:ascii="Times New Roman"/>
          <w:b/>
          <w:i w:val="false"/>
          <w:color w:val="000000"/>
        </w:rPr>
        <w:t xml:space="preserve"> 1. Жалпы ереже</w:t>
      </w:r>
    </w:p>
    <w:bookmarkEnd w:id="5"/>
    <w:bookmarkStart w:name="z16" w:id="6"/>
    <w:p>
      <w:pPr>
        <w:spacing w:after="0"/>
        <w:ind w:left="0"/>
        <w:jc w:val="both"/>
      </w:pPr>
      <w:r>
        <w:rPr>
          <w:rFonts w:ascii="Times New Roman"/>
          <w:b w:val="false"/>
          <w:i w:val="false"/>
          <w:color w:val="000000"/>
          <w:sz w:val="28"/>
        </w:rPr>
        <w:t xml:space="preserve">
      1. Осы Мамлютка қаласына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ұйымдастыру және жүргізу қағидаларі (бұдан әрі - Қағидалар) Қазақстан Республикасының 1997 жылғы 16 сәуірдегі "Тұрғын үй қатынастары туралы" Заңының 10-3 бабының 2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(бұдан әрі - Заң) әзірленді және өзгеде нормативтік құқықтық актілермен Мамлютка қаласына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7"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8"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bookmarkEnd w:id="8"/>
    <w:bookmarkStart w:name="z19" w:id="9"/>
    <w:p>
      <w:pPr>
        <w:spacing w:after="0"/>
        <w:ind w:left="0"/>
        <w:jc w:val="both"/>
      </w:pPr>
      <w:r>
        <w:rPr>
          <w:rFonts w:ascii="Times New Roman"/>
          <w:b w:val="false"/>
          <w:i w:val="false"/>
          <w:color w:val="000000"/>
          <w:sz w:val="28"/>
        </w:rPr>
        <w:t>
      2) бюджеттік бағдарламалардың әкімшісі – бюджеттік бағдарламаларды жоспарлауға, негіздеуге, іске асыруға және нәтижелерге қол жеткізуге жауапты мемлекеттік орган болып табылады, өзіне жүктелген функциялар мен өкілеттіктерге сәйкес айқындалады.</w:t>
      </w:r>
    </w:p>
    <w:bookmarkEnd w:id="9"/>
    <w:bookmarkStart w:name="z20" w:id="10"/>
    <w:p>
      <w:pPr>
        <w:spacing w:after="0"/>
        <w:ind w:left="0"/>
        <w:jc w:val="both"/>
      </w:pPr>
      <w:r>
        <w:rPr>
          <w:rFonts w:ascii="Times New Roman"/>
          <w:b w:val="false"/>
          <w:i w:val="false"/>
          <w:color w:val="000000"/>
          <w:sz w:val="28"/>
        </w:rPr>
        <w:t>
      3)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пәтерлердің, тұрғын емес үй-жайлардың, тұрақ орындарының, ортақ үлестік меншік құқығындағы қоймалардың меншік иелеріне тиесілі ортақ мүліктен тұратын бірыңғай мүліктік кешен, оның ішінде көппәтерлі тұрғын үйдің астындағы бірыңғай бөлінбейтін жер учаскесі және (немесе) үй жанындағы жер учаскесі;</w:t>
      </w:r>
    </w:p>
    <w:bookmarkEnd w:id="10"/>
    <w:p>
      <w:pPr>
        <w:spacing w:after="0"/>
        <w:ind w:left="0"/>
        <w:jc w:val="both"/>
      </w:pPr>
      <w:r>
        <w:rPr>
          <w:rFonts w:ascii="Times New Roman"/>
          <w:b w:val="false"/>
          <w:i w:val="false"/>
          <w:color w:val="000000"/>
          <w:sz w:val="28"/>
        </w:rPr>
        <w:t>
      4) кондоминиум объектісінің ортақ мүлкі-кондоминиум объектісінің бөліктері (қасбеттер, кіреберістер, вестибюльдер, холдар, дәліздер, баспалдақ марштары мен баспалдақ алаңдары, лифттер, төбелер, шатырлар, техникалық қабаттар, жертөлелер, жалпы үй инженерлік жүйелері мен жабдықтары, абоненттік пошта жәшіктері, көппәтерлі тұрғын үйдің астындағы жер учаскесі және (немесе) үй жанындағы жер учаскесі, жеке (бөлек) меншіктегі пәтерлерден, тұрғын емес үй-жайлардан, тұрақ орындарынан, қоймалардан басқа, абаттандыру элементтері және басқа да ортақ пайдаланылатын мүлік;</w:t>
      </w:r>
    </w:p>
    <w:bookmarkStart w:name="z22" w:id="11"/>
    <w:p>
      <w:pPr>
        <w:spacing w:after="0"/>
        <w:ind w:left="0"/>
        <w:jc w:val="both"/>
      </w:pPr>
      <w:r>
        <w:rPr>
          <w:rFonts w:ascii="Times New Roman"/>
          <w:b w:val="false"/>
          <w:i w:val="false"/>
          <w:color w:val="000000"/>
          <w:sz w:val="28"/>
        </w:rPr>
        <w:t>
      5) кондоминиум объектісінің ортақ мүлкін ағымдағы жөндеу – мерзімінен бұрын тозуын болғызбау және ақауларын жою мақсатында жүргізілетін, көп 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3" w:id="12"/>
    <w:p>
      <w:pPr>
        <w:spacing w:after="0"/>
        <w:ind w:left="0"/>
        <w:jc w:val="both"/>
      </w:pPr>
      <w:r>
        <w:rPr>
          <w:rFonts w:ascii="Times New Roman"/>
          <w:b w:val="false"/>
          <w:i w:val="false"/>
          <w:color w:val="000000"/>
          <w:sz w:val="28"/>
        </w:rPr>
        <w:t>
      6) кондоминиум объектісінің ортақ мүлкін күрделі жөндеу – көп пәтерлі тұрғын үйдің ресурсын қалпына келтіру мақсатында жүргізілетін, көп 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4" w:id="13"/>
    <w:p>
      <w:pPr>
        <w:spacing w:after="0"/>
        <w:ind w:left="0"/>
        <w:jc w:val="both"/>
      </w:pPr>
      <w:r>
        <w:rPr>
          <w:rFonts w:ascii="Times New Roman"/>
          <w:b w:val="false"/>
          <w:i w:val="false"/>
          <w:color w:val="000000"/>
          <w:sz w:val="28"/>
        </w:rPr>
        <w:t>
      7) кондоминиум объектісінің ортақ мүлкін күтіп – 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5" w:id="14"/>
    <w:p>
      <w:pPr>
        <w:spacing w:after="0"/>
        <w:ind w:left="0"/>
        <w:jc w:val="both"/>
      </w:pPr>
      <w:r>
        <w:rPr>
          <w:rFonts w:ascii="Times New Roman"/>
          <w:b w:val="false"/>
          <w:i w:val="false"/>
          <w:color w:val="000000"/>
          <w:sz w:val="28"/>
        </w:rPr>
        <w:t>
      8) көп пәтерлі тұрғын үй – ортақ үлестік меншік болып табылатын кондоминиум объектісінің ортақ мүлкінен және көп 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6" w:id="15"/>
    <w:p>
      <w:pPr>
        <w:spacing w:after="0"/>
        <w:ind w:left="0"/>
        <w:jc w:val="both"/>
      </w:pPr>
      <w:r>
        <w:rPr>
          <w:rFonts w:ascii="Times New Roman"/>
          <w:b w:val="false"/>
          <w:i w:val="false"/>
          <w:color w:val="000000"/>
          <w:sz w:val="28"/>
        </w:rPr>
        <w:t>
      9) көп пәтерлі тұрғын үйдің кондоминиумы (бұдан әрі-кондоминиум) -пәтерлер, тұрғын емес үй-жайлар, тұрақ орындары, қоймалар жеке (бөлек) меншікте болатын, ал жеке (бөлек) меншікте болмайтын бөліктер пәтерлердің, тұрғын емес үй-жайлардың, тұрақ орындарының, қоймалардың меншік иелеріне ортақ үлестік құқықта тиесілі болатын Қазақстан Республикасының заңнамасында белгіленген тәртіппен тіркелген меншік нысаны көппәтерлі тұрғын үйдің астындағы бірыңғай бөлінбейтін жер учаскесін және (немесе) үй жанындағы жер учаскесін қоса алғанда;</w:t>
      </w:r>
    </w:p>
    <w:bookmarkEnd w:id="15"/>
    <w:bookmarkStart w:name="z27" w:id="16"/>
    <w:p>
      <w:pPr>
        <w:spacing w:after="0"/>
        <w:ind w:left="0"/>
        <w:jc w:val="both"/>
      </w:pPr>
      <w:r>
        <w:rPr>
          <w:rFonts w:ascii="Times New Roman"/>
          <w:b w:val="false"/>
          <w:i w:val="false"/>
          <w:color w:val="000000"/>
          <w:sz w:val="28"/>
        </w:rPr>
        <w:t>
      10) көп пәтерлі тұрғын үй мүлкінің меншік иелері бірлестігі (бұдан әрі – мүліктің меншік иелері бірлестігі) – коммерциялық емес ұйым болып табылатын, бір көп 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6"/>
    <w:bookmarkStart w:name="z28" w:id="17"/>
    <w:p>
      <w:pPr>
        <w:spacing w:after="0"/>
        <w:ind w:left="0"/>
        <w:jc w:val="both"/>
      </w:pPr>
      <w:r>
        <w:rPr>
          <w:rFonts w:ascii="Times New Roman"/>
          <w:b w:val="false"/>
          <w:i w:val="false"/>
          <w:color w:val="000000"/>
          <w:sz w:val="28"/>
        </w:rPr>
        <w:t>
      11) көп пәтерлі тұрғын үй пәтерлері, тұрғын емес үй-жайлары меншік иелерінің жиналысы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9" w:id="18"/>
    <w:p>
      <w:pPr>
        <w:spacing w:after="0"/>
        <w:ind w:left="0"/>
        <w:jc w:val="both"/>
      </w:pPr>
      <w:r>
        <w:rPr>
          <w:rFonts w:ascii="Times New Roman"/>
          <w:b w:val="false"/>
          <w:i w:val="false"/>
          <w:color w:val="000000"/>
          <w:sz w:val="28"/>
        </w:rPr>
        <w:t>
      12) қасбеті - көп пәтерлі тұрғын үйдің сыртқы (сыртқы) жағы, балкондар, лоджиялар, сәулет бөлшектері, құрылыс және әрлеу материалдарының фактурасы, түс бояулары және т. б. кіреді. Көп пәтерлі тұрғын үйдің түріне, оның жоспарының нысанына, орналасқан жеріне байланысты асты (бет), бүйірлік, аула қасбеттеріне бөлінеді. Басты (бет) қасбеті бас көшеге шығып және жүріс бөлігінен көрінеді.</w:t>
      </w:r>
    </w:p>
    <w:bookmarkEnd w:id="18"/>
    <w:bookmarkStart w:name="z30" w:id="19"/>
    <w:p>
      <w:pPr>
        <w:spacing w:after="0"/>
        <w:ind w:left="0"/>
        <w:jc w:val="both"/>
      </w:pPr>
      <w:r>
        <w:rPr>
          <w:rFonts w:ascii="Times New Roman"/>
          <w:b w:val="false"/>
          <w:i w:val="false"/>
          <w:color w:val="000000"/>
          <w:sz w:val="28"/>
        </w:rPr>
        <w:t>
      13)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Солтүстік Қазақстан облысы Мамлют ауданы әкімдігінің 28.09.2023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3. Осы Қағидалар Мамлютка қаласына бірыңғай сәулеттік келбет беруге бағытталмаған, көп пәтерлі тұрғын үйлерге ағымдағы немесе күрделі жөндеуді ұйымдастыруға және жүргізуге таратылмайды.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Солтүстік Қазақстан облысы Мамлют ауданы әкімдігінің 28.09.2023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Солтүстік Қазақстан облысы Мамлют ауданы әкімдігінің 28.09.2023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1"/>
    <w:p>
      <w:pPr>
        <w:spacing w:after="0"/>
        <w:ind w:left="0"/>
        <w:jc w:val="left"/>
      </w:pPr>
      <w:r>
        <w:rPr>
          <w:rFonts w:ascii="Times New Roman"/>
          <w:b/>
          <w:i w:val="false"/>
          <w:color w:val="000000"/>
        </w:rPr>
        <w:t xml:space="preserve"> 2. Көп пәтерлі тұрғын үйлердің қасбеттерін, шатырларын ағымдағы немесе күрделі жөндеу жөніндегі іс-шараларды ұйымдастыру тәртібі</w:t>
      </w:r>
    </w:p>
    <w:bookmarkEnd w:id="21"/>
    <w:bookmarkStart w:name="z35" w:id="22"/>
    <w:p>
      <w:pPr>
        <w:spacing w:after="0"/>
        <w:ind w:left="0"/>
        <w:jc w:val="both"/>
      </w:pPr>
      <w:r>
        <w:rPr>
          <w:rFonts w:ascii="Times New Roman"/>
          <w:b w:val="false"/>
          <w:i w:val="false"/>
          <w:color w:val="000000"/>
          <w:sz w:val="28"/>
        </w:rPr>
        <w:t>
      6. Мамлютка қаласының бірыңғай сәулеттік келбетін әзірлеуді және бекітуді ауданның сәулет ісі жөніндегі жергілікті атқарушы органының құрылымдық бөлімшесімен (бұдан әрі - сәулет бөлімі) жүзеге асырылады.</w:t>
      </w:r>
    </w:p>
    <w:bookmarkEnd w:id="22"/>
    <w:bookmarkStart w:name="z36" w:id="23"/>
    <w:p>
      <w:pPr>
        <w:spacing w:after="0"/>
        <w:ind w:left="0"/>
        <w:jc w:val="both"/>
      </w:pPr>
      <w:r>
        <w:rPr>
          <w:rFonts w:ascii="Times New Roman"/>
          <w:b w:val="false"/>
          <w:i w:val="false"/>
          <w:color w:val="000000"/>
          <w:sz w:val="28"/>
        </w:rPr>
        <w:t>
      7. Сәулет бөлімімен бекітілген Мамлютка қаласының бірыңғай сәулеттік келбетінің негізінде Мамлютка қаласына бірыңғай сәулеттік келбет беру үшін, қасбеттерге және (немесе) шатырларға ағымдағы немесе күрделі жөндеуді талап ететін көп пәтерлі тұрғын үйлердің тізбесі айқындалады.</w:t>
      </w:r>
    </w:p>
    <w:bookmarkEnd w:id="23"/>
    <w:bookmarkStart w:name="z37" w:id="24"/>
    <w:p>
      <w:pPr>
        <w:spacing w:after="0"/>
        <w:ind w:left="0"/>
        <w:jc w:val="both"/>
      </w:pPr>
      <w:r>
        <w:rPr>
          <w:rFonts w:ascii="Times New Roman"/>
          <w:b w:val="false"/>
          <w:i w:val="false"/>
          <w:color w:val="000000"/>
          <w:sz w:val="28"/>
        </w:rPr>
        <w:t>
      8. Мамлютка қаласына бірыңғай сәулеттік келбет беру үшін, қасбеттерге және (немесе) шатырларға ағымдағы немесе күрделі жөндеуді талап ететін көп пәтерлі тұрғын үйлердің бекітілген тізбесі негізінде сәулет бөлімімен келесі жұмыстар ұйымдастырылады:</w:t>
      </w:r>
    </w:p>
    <w:bookmarkEnd w:id="24"/>
    <w:bookmarkStart w:name="z38" w:id="25"/>
    <w:p>
      <w:pPr>
        <w:spacing w:after="0"/>
        <w:ind w:left="0"/>
        <w:jc w:val="both"/>
      </w:pPr>
      <w:r>
        <w:rPr>
          <w:rFonts w:ascii="Times New Roman"/>
          <w:b w:val="false"/>
          <w:i w:val="false"/>
          <w:color w:val="000000"/>
          <w:sz w:val="28"/>
        </w:rPr>
        <w:t>
      1) Мамлютка қаласының бірыңғай сәулеттік келбетінің жобасымен бекіте отырып, көп пәтерлі тұрғын үйлердің пәтерлері мен тұрғын емес үй – жайларының (олар болған жағдайда) меншік иелерін таныстыру;</w:t>
      </w:r>
    </w:p>
    <w:bookmarkEnd w:id="25"/>
    <w:bookmarkStart w:name="z39" w:id="26"/>
    <w:p>
      <w:pPr>
        <w:spacing w:after="0"/>
        <w:ind w:left="0"/>
        <w:jc w:val="both"/>
      </w:pPr>
      <w:r>
        <w:rPr>
          <w:rFonts w:ascii="Times New Roman"/>
          <w:b w:val="false"/>
          <w:i w:val="false"/>
          <w:color w:val="000000"/>
          <w:sz w:val="28"/>
        </w:rPr>
        <w:t>
      2) көп 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6"/>
    <w:bookmarkStart w:name="z40" w:id="27"/>
    <w:p>
      <w:pPr>
        <w:spacing w:after="0"/>
        <w:ind w:left="0"/>
        <w:jc w:val="both"/>
      </w:pPr>
      <w:r>
        <w:rPr>
          <w:rFonts w:ascii="Times New Roman"/>
          <w:b w:val="false"/>
          <w:i w:val="false"/>
          <w:color w:val="000000"/>
          <w:sz w:val="28"/>
        </w:rPr>
        <w:t>
      3) көп пәтерлі тұрғын үйдің қасбеттерін және (немесе) шатырын жөндеу жұмыстарын жүргізуге келісім беру немесе келіспеу, сондай-ақ үйдің қасбетінде немесе шатырында жарнама конструкцияларын араластыру туралы шешім қабылдай отырып, көп пәтерлі тұрғын үй пәтерлері және тұрғын емес үй – жайлардың меншік иелерінің жиналысын ұйымдастыру және өткізу.</w:t>
      </w:r>
    </w:p>
    <w:bookmarkEnd w:id="27"/>
    <w:bookmarkStart w:name="z41" w:id="28"/>
    <w:p>
      <w:pPr>
        <w:spacing w:after="0"/>
        <w:ind w:left="0"/>
        <w:jc w:val="both"/>
      </w:pPr>
      <w:r>
        <w:rPr>
          <w:rFonts w:ascii="Times New Roman"/>
          <w:b w:val="false"/>
          <w:i w:val="false"/>
          <w:color w:val="000000"/>
          <w:sz w:val="28"/>
        </w:rPr>
        <w:t>
      9. Жиналыс көп пәтерлі тұрғын үй пәтерлері, тұрғын емес үй-жайлар меншік иелерінің жалпы санының үштен екісінен астамы болған кезде шешім қабылдауға құқылы. Шешім пәтерлер, тұрғын емес үй-жайлар меншік иелерінің жалпы санының үштен екісінен астамы келіскен кезде қабылданады.</w:t>
      </w:r>
    </w:p>
    <w:bookmarkEnd w:id="28"/>
    <w:bookmarkStart w:name="z42" w:id="29"/>
    <w:p>
      <w:pPr>
        <w:spacing w:after="0"/>
        <w:ind w:left="0"/>
        <w:jc w:val="both"/>
      </w:pPr>
      <w:r>
        <w:rPr>
          <w:rFonts w:ascii="Times New Roman"/>
          <w:b w:val="false"/>
          <w:i w:val="false"/>
          <w:color w:val="000000"/>
          <w:sz w:val="28"/>
        </w:rPr>
        <w:t>
      Көп пәтерлі тұрғын үй пәтерлері, тұрғын емес үй-жайлар меншік иелерінің жиналысы Заңда белгіленген тәртіппен, сондай-ақ жергілікті атқарушы органдардың үй-жайларында жазбаша сауалнама арқылы жүргізуге болады.</w:t>
      </w:r>
    </w:p>
    <w:bookmarkEnd w:id="29"/>
    <w:bookmarkStart w:name="z43" w:id="30"/>
    <w:p>
      <w:pPr>
        <w:spacing w:after="0"/>
        <w:ind w:left="0"/>
        <w:jc w:val="both"/>
      </w:pPr>
      <w:r>
        <w:rPr>
          <w:rFonts w:ascii="Times New Roman"/>
          <w:b w:val="false"/>
          <w:i w:val="false"/>
          <w:color w:val="000000"/>
          <w:sz w:val="28"/>
        </w:rPr>
        <w:t>
      Қажет болған жағдайда көп пәтерлі тұрғын үй пәтерлері, тұрғын емес үй-жайлар меншік иелерінің жиналыстары шексіз рет, сондай-ақ Мамлютка қаласына бірыңғай сәулет келбетін беруге мүдделі мамандар мен өзге де тұлғаларды шақырумен өткізілуі мүмкін.</w:t>
      </w:r>
    </w:p>
    <w:bookmarkEnd w:id="30"/>
    <w:bookmarkStart w:name="z44" w:id="31"/>
    <w:p>
      <w:pPr>
        <w:spacing w:after="0"/>
        <w:ind w:left="0"/>
        <w:jc w:val="both"/>
      </w:pPr>
      <w:r>
        <w:rPr>
          <w:rFonts w:ascii="Times New Roman"/>
          <w:b w:val="false"/>
          <w:i w:val="false"/>
          <w:color w:val="000000"/>
          <w:sz w:val="28"/>
        </w:rPr>
        <w:t>
      10. Көп пәтерлі тұрғын үй пәтерлері, тұрғын емес үй-жайлар меншік иелерінің жиналысында теріс шешім қабылданған жағдайда, бірыңғай сәулеттік келбет беруге бағытталған осы көп пәтерлі тұрғын үйге қасбетті және (немесе) шатырды жөндеу жұмыстары жүргізілмейді.</w:t>
      </w:r>
    </w:p>
    <w:bookmarkEnd w:id="31"/>
    <w:bookmarkStart w:name="z45" w:id="32"/>
    <w:p>
      <w:pPr>
        <w:spacing w:after="0"/>
        <w:ind w:left="0"/>
        <w:jc w:val="left"/>
      </w:pPr>
      <w:r>
        <w:rPr>
          <w:rFonts w:ascii="Times New Roman"/>
          <w:b/>
          <w:i w:val="false"/>
          <w:color w:val="000000"/>
        </w:rPr>
        <w:t xml:space="preserve"> 3. Көп пәтерлі тұрғын үйлердің қасбеттерін, шатырларын ағымдағы немесе күрделі жөндеу жөніндегі іс-шараларды жүргізу тәртібі</w:t>
      </w:r>
    </w:p>
    <w:bookmarkEnd w:id="32"/>
    <w:bookmarkStart w:name="z46" w:id="33"/>
    <w:p>
      <w:pPr>
        <w:spacing w:after="0"/>
        <w:ind w:left="0"/>
        <w:jc w:val="both"/>
      </w:pPr>
      <w:r>
        <w:rPr>
          <w:rFonts w:ascii="Times New Roman"/>
          <w:b w:val="false"/>
          <w:i w:val="false"/>
          <w:color w:val="000000"/>
          <w:sz w:val="28"/>
        </w:rPr>
        <w:t>
      11. Көп пәтерлі тұрғын үй пәтерлері, тұрғын емес үй-жайлар меншік иелерінің жиналысында оң шешім қабылданған жағдайда, бюджеттік бағдарлама әкімшісі құрылыс нормаларының талаптарына сәйкес жұмыстардың құрамы мен көлемін белгілеу, бірыңғай сәулеттік келбет беру үшін қасбетті және (немесе) шатырды жөндеу үлгісін (ағымдағы немесе күрделі) айқындау үшін көп пәтерлі тұрғын үйдің техникалық жай-күйін тексеру ұйымдастырылады.</w:t>
      </w:r>
    </w:p>
    <w:bookmarkEnd w:id="33"/>
    <w:bookmarkStart w:name="z47" w:id="34"/>
    <w:p>
      <w:pPr>
        <w:spacing w:after="0"/>
        <w:ind w:left="0"/>
        <w:jc w:val="both"/>
      </w:pPr>
      <w:r>
        <w:rPr>
          <w:rFonts w:ascii="Times New Roman"/>
          <w:b w:val="false"/>
          <w:i w:val="false"/>
          <w:color w:val="000000"/>
          <w:sz w:val="28"/>
        </w:rPr>
        <w:t xml:space="preserve">
      12. Үйдің техникалық жай-күйін тексеру қорытындысы бойынша бюджеттік бағдарлама әкімшісі жергілікті бюджет қаражаты есебінен күрделі жөндеуге жобалау-сметалық құжаттаманы әзірлеуді, кейіннен тиісті жобалар бойынша сараптама қорытындысын алады немесе ағымдағы жөндеудің сметалық есебін әзірлеу бойынша жұмыстарды ұйымдастырады. </w:t>
      </w:r>
    </w:p>
    <w:bookmarkEnd w:id="34"/>
    <w:bookmarkStart w:name="z48" w:id="35"/>
    <w:p>
      <w:pPr>
        <w:spacing w:after="0"/>
        <w:ind w:left="0"/>
        <w:jc w:val="both"/>
      </w:pPr>
      <w:r>
        <w:rPr>
          <w:rFonts w:ascii="Times New Roman"/>
          <w:b w:val="false"/>
          <w:i w:val="false"/>
          <w:color w:val="000000"/>
          <w:sz w:val="28"/>
        </w:rPr>
        <w:t>
      13. Күрделі жөндеу бойынша жұмыстарды жобалағанда және ағымдағы жөндеудің сметалық есептеуін құрастырғанда сәулет, қала құрылысы және құрылыс қызметі саласындағы қолданыстағы заңнаманы және нормативтік құқықтық актілерді басшылыққа алу қажет.</w:t>
      </w:r>
    </w:p>
    <w:bookmarkEnd w:id="35"/>
    <w:bookmarkStart w:name="z49" w:id="36"/>
    <w:p>
      <w:pPr>
        <w:spacing w:after="0"/>
        <w:ind w:left="0"/>
        <w:jc w:val="both"/>
      </w:pPr>
      <w:r>
        <w:rPr>
          <w:rFonts w:ascii="Times New Roman"/>
          <w:b w:val="false"/>
          <w:i w:val="false"/>
          <w:color w:val="000000"/>
          <w:sz w:val="28"/>
        </w:rPr>
        <w:t>
      14. Тиісті сараптамадан немесе көп пәтерлі тұрғын үйлердің қасбеттерін және (немесе) шатырларын ағымдағы жөндеудің сметалық құнынан өткен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bookmarkEnd w:id="36"/>
    <w:bookmarkStart w:name="z50" w:id="37"/>
    <w:p>
      <w:pPr>
        <w:spacing w:after="0"/>
        <w:ind w:left="0"/>
        <w:jc w:val="both"/>
      </w:pPr>
      <w:r>
        <w:rPr>
          <w:rFonts w:ascii="Times New Roman"/>
          <w:b w:val="false"/>
          <w:i w:val="false"/>
          <w:color w:val="000000"/>
          <w:sz w:val="28"/>
        </w:rPr>
        <w:t>
      15. Мамлютка қаласына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алу мемлекеттік сатып алу туралы заңнамаға сәйкес бюджеттік бағдарлама әкімшісімен іске асырылады.</w:t>
      </w:r>
    </w:p>
    <w:bookmarkEnd w:id="37"/>
    <w:bookmarkStart w:name="z51" w:id="38"/>
    <w:p>
      <w:pPr>
        <w:spacing w:after="0"/>
        <w:ind w:left="0"/>
        <w:jc w:val="both"/>
      </w:pPr>
      <w:r>
        <w:rPr>
          <w:rFonts w:ascii="Times New Roman"/>
          <w:b w:val="false"/>
          <w:i w:val="false"/>
          <w:color w:val="000000"/>
          <w:sz w:val="28"/>
        </w:rPr>
        <w:t>
      16. Мамлютка қаласына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қабылдау техникалық қадағалауды жүзеге асыратын тұлғаларды тарта отырып, кондоминиум объектісін басқару органымен бірлесіп, бюджеттік бағдарлама әкімшісімен жүзеге асырады.</w:t>
      </w:r>
    </w:p>
    <w:bookmarkEnd w:id="38"/>
    <w:bookmarkStart w:name="z52" w:id="39"/>
    <w:p>
      <w:pPr>
        <w:spacing w:after="0"/>
        <w:ind w:left="0"/>
        <w:jc w:val="left"/>
      </w:pPr>
      <w:r>
        <w:rPr>
          <w:rFonts w:ascii="Times New Roman"/>
          <w:b/>
          <w:i w:val="false"/>
          <w:color w:val="000000"/>
        </w:rPr>
        <w:t xml:space="preserve"> 4. Қорытынды ереже</w:t>
      </w:r>
    </w:p>
    <w:bookmarkEnd w:id="39"/>
    <w:bookmarkStart w:name="z53" w:id="40"/>
    <w:p>
      <w:pPr>
        <w:spacing w:after="0"/>
        <w:ind w:left="0"/>
        <w:jc w:val="both"/>
      </w:pPr>
      <w:r>
        <w:rPr>
          <w:rFonts w:ascii="Times New Roman"/>
          <w:b w:val="false"/>
          <w:i w:val="false"/>
          <w:color w:val="000000"/>
          <w:sz w:val="28"/>
        </w:rPr>
        <w:t>
      17. Мамлютка қаласына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