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fce7" w14:textId="083f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2021 - 2023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қаңтардағы № 433 шешімі. Солтүстік Қазақстан облысының Әділет департаментінде 2021 жылғы 15 қаңтарда № 7073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Зеленогай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- 29848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-1095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Зеленогай ауылдық округінің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Зеленогай ауылдық округінің бюджетінде аудандық бюджеттен Зеленогай ауылдық округінің бюджетіне 8401 мың теңге сомасында ағымдағы нысаналы трансферттер түсімі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Зеленогай ауылдық округінің бюджетінде аудандық бюджеттен Зеленогай ауылдық округінің бюджетіне 500 мың теңге сомасында ағымдағы нысаналы трансферттер түсімі ескерілсін.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Зеленогай ауылдық округінің бюджетінде облыстық бюджеттен Зеленогай ауылдық округінің бюджетіне 3501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Осы шешімге 4-қосымшаға сәйкес 2021 жылға арналған Зеленогай ауылдық округінің бюджетінде қаржы жылының басындағы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2021 жылға арналған Зеленогай ауылдық округінің бюджетіне берілетін бюджеттік субвенция 13630 мың теңге сомасында белгіленсін.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Зеленогай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90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Зеленогай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Зеленогай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