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e8ce" w14:textId="628e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"Солтүстік Қазақстан облысы Уәлиханов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7 наурыздағы № 42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2021 жылғы 10 желтоқсандағы № 242 қаулысы. Қазақстан Республикасының Әділет министрлігінде 2022 жылғы 10 қаңтарда № 26423 болып тіркелді</w:t>
      </w:r>
    </w:p>
    <w:p>
      <w:pPr>
        <w:spacing w:after="0"/>
        <w:ind w:left="0"/>
        <w:jc w:val="both"/>
      </w:pPr>
      <w:bookmarkStart w:name="z4" w:id="0"/>
      <w:r>
        <w:rPr>
          <w:rFonts w:ascii="Times New Roman"/>
          <w:b w:val="false"/>
          <w:i w:val="false"/>
          <w:color w:val="000000"/>
          <w:sz w:val="28"/>
        </w:rPr>
        <w:t>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"Солтүстік Қазақстан облысы Уәлиханов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7 наурыздағы № 42 (Нормативтік құқықтық актілерді мемлекеттік тіркеу тізілімінде № 5245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Уәлиханов аудандық</w:t>
      </w:r>
    </w:p>
    <w:bookmarkEnd w:id="10"/>
    <w:bookmarkStart w:name="z16" w:id="11"/>
    <w:p>
      <w:pPr>
        <w:spacing w:after="0"/>
        <w:ind w:left="0"/>
        <w:jc w:val="both"/>
      </w:pPr>
      <w:r>
        <w:rPr>
          <w:rFonts w:ascii="Times New Roman"/>
          <w:b w:val="false"/>
          <w:i w:val="false"/>
          <w:color w:val="000000"/>
          <w:sz w:val="28"/>
        </w:rPr>
        <w:t xml:space="preserve">
      мәслихаты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 w:id="12"/>
    <w:p>
      <w:pPr>
        <w:spacing w:after="0"/>
        <w:ind w:left="0"/>
        <w:jc w:val="left"/>
      </w:pPr>
      <w:r>
        <w:rPr>
          <w:rFonts w:ascii="Times New Roman"/>
          <w:b/>
          <w:i w:val="false"/>
          <w:color w:val="000000"/>
        </w:rPr>
        <w:t xml:space="preserve"> Солтүстік Қазақстан облысы Уәлиханов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8" w:id="13"/>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3"/>
    <w:bookmarkStart w:name="z29" w:id="14"/>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4"/>
    <w:bookmarkStart w:name="z30" w:id="15"/>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5"/>
    <w:bookmarkStart w:name="z31" w:id="16"/>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санаты жоқ маман;</w:t>
      </w:r>
    </w:p>
    <w:bookmarkEnd w:id="16"/>
    <w:bookmarkStart w:name="z32" w:id="17"/>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санаты жоқ маман;</w:t>
      </w:r>
    </w:p>
    <w:bookmarkEnd w:id="17"/>
    <w:bookmarkStart w:name="z33" w:id="18"/>
    <w:p>
      <w:pPr>
        <w:spacing w:after="0"/>
        <w:ind w:left="0"/>
        <w:jc w:val="both"/>
      </w:pPr>
      <w:r>
        <w:rPr>
          <w:rFonts w:ascii="Times New Roman"/>
          <w:b w:val="false"/>
          <w:i w:val="false"/>
          <w:color w:val="000000"/>
          <w:sz w:val="28"/>
        </w:rPr>
        <w:t>
      5) халықты жұмыспен қамту орталығының әлеуметтік жұмыс жөніндегі консультанты - біліктілігі жоғары, орташа деңгейдегі, жоғары, бірінші, екінші санатты, санаты жоқ мамандар;</w:t>
      </w:r>
    </w:p>
    <w:bookmarkEnd w:id="18"/>
    <w:bookmarkStart w:name="z34" w:id="19"/>
    <w:p>
      <w:pPr>
        <w:spacing w:after="0"/>
        <w:ind w:left="0"/>
        <w:jc w:val="both"/>
      </w:pPr>
      <w:r>
        <w:rPr>
          <w:rFonts w:ascii="Times New Roman"/>
          <w:b w:val="false"/>
          <w:i w:val="false"/>
          <w:color w:val="000000"/>
          <w:sz w:val="28"/>
        </w:rPr>
        <w:t>
      6) әлеуметтік жұмыс жөніндегі маман - біліктілігі жоғары, орташа деңгейдегі, жоғары, бірінші, екінші санатты, санаты жоқ мамандар;</w:t>
      </w:r>
    </w:p>
    <w:bookmarkEnd w:id="19"/>
    <w:bookmarkStart w:name="z35" w:id="20"/>
    <w:p>
      <w:pPr>
        <w:spacing w:after="0"/>
        <w:ind w:left="0"/>
        <w:jc w:val="both"/>
      </w:pPr>
      <w:r>
        <w:rPr>
          <w:rFonts w:ascii="Times New Roman"/>
          <w:b w:val="false"/>
          <w:i w:val="false"/>
          <w:color w:val="000000"/>
          <w:sz w:val="28"/>
        </w:rPr>
        <w:t>
      7) жұмыспен қамту орталығының (қызметінің) құрылымдық бөлімшесінің маманы - біліктілігі жоғары, орташа деңгейдегі, жоғары, бірінші, екінші санатты, санаты жоқ маман;</w:t>
      </w:r>
    </w:p>
    <w:bookmarkEnd w:id="20"/>
    <w:bookmarkStart w:name="z36" w:id="21"/>
    <w:p>
      <w:pPr>
        <w:spacing w:after="0"/>
        <w:ind w:left="0"/>
        <w:jc w:val="both"/>
      </w:pPr>
      <w:r>
        <w:rPr>
          <w:rFonts w:ascii="Times New Roman"/>
          <w:b w:val="false"/>
          <w:i w:val="false"/>
          <w:color w:val="000000"/>
          <w:sz w:val="28"/>
        </w:rPr>
        <w:t>
      8) қарттар мен мүгедектерге күтім жасау жөніндегі әлеуметтік қызметкер - біліктілігі жоғары, орташа деңгейдегі, жоғары, бірінші, екінші санатты, санаты жоқ маман;</w:t>
      </w:r>
    </w:p>
    <w:bookmarkEnd w:id="21"/>
    <w:bookmarkStart w:name="z37" w:id="22"/>
    <w:p>
      <w:pPr>
        <w:spacing w:after="0"/>
        <w:ind w:left="0"/>
        <w:jc w:val="both"/>
      </w:pPr>
      <w:r>
        <w:rPr>
          <w:rFonts w:ascii="Times New Roman"/>
          <w:b w:val="false"/>
          <w:i w:val="false"/>
          <w:color w:val="000000"/>
          <w:sz w:val="28"/>
        </w:rPr>
        <w:t>
      9) психоневрологиялық аурулары бар мүгедек балалар мен 18 жастан асқан мүгедектерге күтім жасау жөніндегі әлеуметтік қызметкер - біліктілігі жоғары, орташа деңгейдегі, жоғары, бірінші, екінші санатты, санаты жоқ маман;</w:t>
      </w:r>
    </w:p>
    <w:bookmarkEnd w:id="22"/>
    <w:bookmarkStart w:name="z38" w:id="23"/>
    <w:p>
      <w:pPr>
        <w:spacing w:after="0"/>
        <w:ind w:left="0"/>
        <w:jc w:val="both"/>
      </w:pPr>
      <w:r>
        <w:rPr>
          <w:rFonts w:ascii="Times New Roman"/>
          <w:b w:val="false"/>
          <w:i w:val="false"/>
          <w:color w:val="000000"/>
          <w:sz w:val="28"/>
        </w:rPr>
        <w:t>
      10) әлеуметтік жұмыс жөніндегі ассистент - біліктілігі орташа деңгейдегі, санаты жоқ мамандар.</w:t>
      </w:r>
    </w:p>
    <w:bookmarkEnd w:id="23"/>
    <w:bookmarkStart w:name="z39" w:id="24"/>
    <w:p>
      <w:pPr>
        <w:spacing w:after="0"/>
        <w:ind w:left="0"/>
        <w:jc w:val="both"/>
      </w:pPr>
      <w:r>
        <w:rPr>
          <w:rFonts w:ascii="Times New Roman"/>
          <w:b w:val="false"/>
          <w:i w:val="false"/>
          <w:color w:val="000000"/>
          <w:sz w:val="28"/>
        </w:rPr>
        <w:t>
      2. Мәдениет саласындағы мамандардың лауазымдары:</w:t>
      </w:r>
    </w:p>
    <w:bookmarkEnd w:id="24"/>
    <w:bookmarkStart w:name="z40" w:id="2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5"/>
    <w:bookmarkStart w:name="z41" w:id="26"/>
    <w:p>
      <w:pPr>
        <w:spacing w:after="0"/>
        <w:ind w:left="0"/>
        <w:jc w:val="both"/>
      </w:pPr>
      <w:r>
        <w:rPr>
          <w:rFonts w:ascii="Times New Roman"/>
          <w:b w:val="false"/>
          <w:i w:val="false"/>
          <w:color w:val="000000"/>
          <w:sz w:val="28"/>
        </w:rPr>
        <w:t>
      2) библиограф - біліктілігі жоғары, орташа деңгейдегі жоғары, бірінші, екінші санаттағы, санаты жоқ маман;</w:t>
      </w:r>
    </w:p>
    <w:bookmarkEnd w:id="26"/>
    <w:bookmarkStart w:name="z42" w:id="27"/>
    <w:p>
      <w:pPr>
        <w:spacing w:after="0"/>
        <w:ind w:left="0"/>
        <w:jc w:val="both"/>
      </w:pPr>
      <w:r>
        <w:rPr>
          <w:rFonts w:ascii="Times New Roman"/>
          <w:b w:val="false"/>
          <w:i w:val="false"/>
          <w:color w:val="000000"/>
          <w:sz w:val="28"/>
        </w:rPr>
        <w:t>
      3) кітапханашы - біліктілігі жоғары, орташа деңгейдегі жоғары, бірінші, екінші санаттағы, санаты жоқ мамандар;</w:t>
      </w:r>
    </w:p>
    <w:bookmarkEnd w:id="27"/>
    <w:bookmarkStart w:name="z43" w:id="28"/>
    <w:p>
      <w:pPr>
        <w:spacing w:after="0"/>
        <w:ind w:left="0"/>
        <w:jc w:val="both"/>
      </w:pPr>
      <w:r>
        <w:rPr>
          <w:rFonts w:ascii="Times New Roman"/>
          <w:b w:val="false"/>
          <w:i w:val="false"/>
          <w:color w:val="000000"/>
          <w:sz w:val="28"/>
        </w:rPr>
        <w:t>
      4) мәдени ұйымдастырушы (негізгі қызметтер) - біліктілігі жоғары, орташа деңгейдегі жоғары, бірінші, екінші санаттағы, санаты жоқ мамандар;</w:t>
      </w:r>
    </w:p>
    <w:bookmarkEnd w:id="28"/>
    <w:bookmarkStart w:name="z44" w:id="29"/>
    <w:p>
      <w:pPr>
        <w:spacing w:after="0"/>
        <w:ind w:left="0"/>
        <w:jc w:val="both"/>
      </w:pPr>
      <w:r>
        <w:rPr>
          <w:rFonts w:ascii="Times New Roman"/>
          <w:b w:val="false"/>
          <w:i w:val="false"/>
          <w:color w:val="000000"/>
          <w:sz w:val="28"/>
        </w:rPr>
        <w:t>
      5) барлық атаудағы әдістемеші (негізгі қызметтер) - біліктілігі жоғары, орташа деңгейдегі жоғары, бірінші, екінші санаттағы, санаты жоқ мамандар;</w:t>
      </w:r>
    </w:p>
    <w:bookmarkEnd w:id="29"/>
    <w:bookmarkStart w:name="z45" w:id="30"/>
    <w:p>
      <w:pPr>
        <w:spacing w:after="0"/>
        <w:ind w:left="0"/>
        <w:jc w:val="both"/>
      </w:pPr>
      <w:r>
        <w:rPr>
          <w:rFonts w:ascii="Times New Roman"/>
          <w:b w:val="false"/>
          <w:i w:val="false"/>
          <w:color w:val="000000"/>
          <w:sz w:val="28"/>
        </w:rPr>
        <w:t>
      6) ұжым (үйірме) басшысы - біліктілігі жоғары, орташа деңгейдегі жоғары, бірінші, екінші санаттағы, санаты жоқ мамандар;</w:t>
      </w:r>
    </w:p>
    <w:bookmarkEnd w:id="30"/>
    <w:bookmarkStart w:name="z46" w:id="31"/>
    <w:p>
      <w:pPr>
        <w:spacing w:after="0"/>
        <w:ind w:left="0"/>
        <w:jc w:val="both"/>
      </w:pPr>
      <w:r>
        <w:rPr>
          <w:rFonts w:ascii="Times New Roman"/>
          <w:b w:val="false"/>
          <w:i w:val="false"/>
          <w:color w:val="000000"/>
          <w:sz w:val="28"/>
        </w:rPr>
        <w:t>
      7) музыкалық жетекші - біліктілігі жоғары, орташа деңгейдегі жоғары, бірінші, екінші санаттағы, санаты жоқ маман;</w:t>
      </w:r>
    </w:p>
    <w:bookmarkEnd w:id="31"/>
    <w:bookmarkStart w:name="z47" w:id="32"/>
    <w:p>
      <w:pPr>
        <w:spacing w:after="0"/>
        <w:ind w:left="0"/>
        <w:jc w:val="both"/>
      </w:pPr>
      <w:r>
        <w:rPr>
          <w:rFonts w:ascii="Times New Roman"/>
          <w:b w:val="false"/>
          <w:i w:val="false"/>
          <w:color w:val="000000"/>
          <w:sz w:val="28"/>
        </w:rPr>
        <w:t>
      8) режиссер - біліктілігі жоғары, орташа деңгейдегі жоғары, бірінші, екінші санаттағы, санаты жоқ маман;</w:t>
      </w:r>
    </w:p>
    <w:bookmarkEnd w:id="32"/>
    <w:bookmarkStart w:name="z48" w:id="33"/>
    <w:p>
      <w:pPr>
        <w:spacing w:after="0"/>
        <w:ind w:left="0"/>
        <w:jc w:val="both"/>
      </w:pPr>
      <w:r>
        <w:rPr>
          <w:rFonts w:ascii="Times New Roman"/>
          <w:b w:val="false"/>
          <w:i w:val="false"/>
          <w:color w:val="000000"/>
          <w:sz w:val="28"/>
        </w:rPr>
        <w:t>
      9) вокал бойынша үйретуші - біліктілігі жоғары, орташа деңгейдегі жоғары, бірінші, екінші санаттағы, санаты жоқ маман;</w:t>
      </w:r>
    </w:p>
    <w:bookmarkEnd w:id="33"/>
    <w:bookmarkStart w:name="z49" w:id="34"/>
    <w:p>
      <w:pPr>
        <w:spacing w:after="0"/>
        <w:ind w:left="0"/>
        <w:jc w:val="both"/>
      </w:pPr>
      <w:r>
        <w:rPr>
          <w:rFonts w:ascii="Times New Roman"/>
          <w:b w:val="false"/>
          <w:i w:val="false"/>
          <w:color w:val="000000"/>
          <w:sz w:val="28"/>
        </w:rPr>
        <w:t>
      10) қор сақтаушы - біліктілігі жоғары, орташа деңгейдегі жоғары, бірінші, екінші санаттағы, санаты жоқ мамандар;</w:t>
      </w:r>
    </w:p>
    <w:bookmarkEnd w:id="34"/>
    <w:bookmarkStart w:name="z50" w:id="35"/>
    <w:p>
      <w:pPr>
        <w:spacing w:after="0"/>
        <w:ind w:left="0"/>
        <w:jc w:val="both"/>
      </w:pPr>
      <w:r>
        <w:rPr>
          <w:rFonts w:ascii="Times New Roman"/>
          <w:b w:val="false"/>
          <w:i w:val="false"/>
          <w:color w:val="000000"/>
          <w:sz w:val="28"/>
        </w:rPr>
        <w:t>
      11) барлық атаудағы суретшілер (негізгі қызметтер) - біліктілігі жоғары, орташа деңгейдегі жоғары, бірінші, екінші санаттағы, санаты жоқ мамандар.</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