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dd0f" w14:textId="3d9d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2021 жылғы 30 қарашадағы № 118 шешімі. Қазақстан Республикасының Әділет министрлігінде 2021 жылғы 8 желтоқсанда № 25644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бір шаршы метр үшін 2021 жылға 45 теңге сомада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