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beb8" w14:textId="3ecb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Қайыршақты ауылдық округі әкімі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Қайыршақты ауылдық округі әкімінің 2021 жылғы 21 сәуірдегі № 263 шешімі. Атырау облысының Әділет департаментінде 2021 жылғы 21 сәуірде № 4933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министрлігі Ветеринариялық бақылау және қадағалау комитетінің "Атырау қалалық аумақтық инспекциясы" мемлекеттік мекемесінің 2021 жылғы 14 сәуірдегі № 08-5/186 ұсынысына сәйкес, Қайыршақты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Қайыршақты ауылдық округі әкімінің: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2021 жылғы 6 қаңтардағы № 4 "Шектеу іс-шараларын белгілеу туралы"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4869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2021 жылғы 12 қаңтарда Қазақстан Республикасы нормативтік құқықтық актілерінің эталондық бақылау банкінде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2021 жылғы 14 қаңтардағы № 14 "Шектеу іс-шараларын белгілеу туралы"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4874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2021 жылғы 19 қаңтарда Қазақстан Республикасы нормативтік құқықтық актілерінің эталондық бақылау банкінде жарияланған) шешімдерінің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Қайыршақты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