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d4e9" w14:textId="f35d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Тасшағыл ауылдық округі әкімінің 2021 жылғы 5 наурыздағы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Тасшағыл ауылдық округі әкімінің 2021 жылғы 10 маусымдағы № 13 шешімі. Қазақстан Республикасының Әділет министрлігінде 2021 жылғы 19 маусымда № 23118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2021 жылғы 12 мамырдағы № 11-10/123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Тасшағыл ауылының "Жанас" шаруа қожалығының "Нұрмұқан" қыстағының аумағында мүйізді ірі қара малдары арасында құтырық ауруының пайда болуына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Тасшағыл ауылдық округі әкімінің 2021 жылғы 5 наурыздағы № 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4896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Тасшағыл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