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234b" w14:textId="eab2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2021 жылғы 10 наурыздағы № 22 "Кентау қаласы бойынша тұрғын үй көмегiн көрсетудiң мөлшерi мен тәртiбiн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2021 жылғы 22 желтоқсандағы № 100 шешiмi. Қазақстан Республикасының Әділет министрлігінде 2022 жылғы 11 қаңтарда № 26444 болып тiркелдi. Күші жойылды - Түркістан облысы Кентау қалалық мәслихатының 2024 жылғы 12 маусымдағы № 116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12.06.2024 № 116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Кентау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"Кентау қаласы бойынша тұрғын үй көмегiн көрсетудiң мөлшерi мен тәртiбiн айқындау туралы" 2021 жылғы 10 наурыздағы № 22 (нормативтік құқықтық актілерді мемлекеттік тіркеу тізілімінд № 6133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100 шешіміне қосымша</w:t>
            </w:r>
          </w:p>
        </w:tc>
      </w:tr>
    </w:tbl>
    <w:bookmarkStart w:name="z6" w:id="4"/>
    <w:p>
      <w:pPr>
        <w:spacing w:after="0"/>
        <w:ind w:left="0"/>
        <w:jc w:val="left"/>
      </w:pPr>
      <w:r>
        <w:rPr>
          <w:rFonts w:ascii="Times New Roman"/>
          <w:b/>
          <w:i w:val="false"/>
          <w:color w:val="000000"/>
        </w:rPr>
        <w:t xml:space="preserve"> Кентау қаласында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Кентау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Кентау қаласы әкімдігінің "Жұмыспен қамту және әлеуметтік бағдарламалары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