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0be5" w14:textId="cc40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2020 жылғы 23 желтоқсандағы № 71/338-VІ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2021 жылғы 12 шілдедегі № 9/43-VII шешімі. Қазақстан Республикасының Әділет министрлігінде 2021 жылғы 14 шілдеде № 23530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Түркістан қалалық мәслихатының 2020 жылғы 23 желтоқсандағы № 71/338-VІ (нормативтік құқықтық актілерді мемлекеттік тіркеу тізілімінде № 5987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2021-2023 жылдарға арналған қалалық бюджеті тиісінше 1, 2 және 3 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95 584 109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13 298 758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465 711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15 256 300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66 563 340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114 334 713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24 870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-18 775 474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18 775 474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30 901 840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13 828 000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1 701 634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73,7 пайыз, облыстық бюджетке 26,3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 қалалық бюджетке 100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78,4 пайыз, облыстық бюджетке 21,6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75,8 пайыз, облыстық бюджетке 24,2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9/43-VIІ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-18 775 474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9/43-VIІ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9/43-VIІ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