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17f5" w14:textId="7b61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2020 жылғы 23 желтоқсандағы № 71/338-VІ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2021 жылғы 17 қарашадағы № 13/65-VII шешімі. Қазақстан Республикасының Әділет министрлігінде 2021 жылғы 25 қарашада № 25370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Түркістан қалалық мәслихатының 2020 жылғы 23 желтоқсандағы № 71/338-VІ (Нормативтік құқықтық актілерді мемлекеттік тіркеу тізілімінде № 5987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2021-2023 жылдарға арналған қалалық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82 504 595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14 750 593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839 894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9 959 139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56 954 969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110 846 793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23 170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-28 365 368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28 365 368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36 091 734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9 428 000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1 701 634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74,4 пайыз, облыстық бюджетке 25,6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салынбайтын табыстардан ұсталатын жеке табыс салығы бойынша қалалық бюджетке - 100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47,6 пайыз, облыстық бюджетке 52,4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91,0 пайыз, облыстық бюджетке 9,0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13/65-VIІ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-28 365 368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13/65-VIІ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13/65-VIІ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