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5e7af" w14:textId="e45e7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әкімдері аппараттарының мемлекеттік қызметшілеріне 2021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2021 жылғы 16 наурыздағы № 3-17-VII шешiмi. Түркістан облысының Әдiлет департаментiнде 2021 жылғы 18 наурызда № 6110 болып тiркелді.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w:t>
      </w:r>
      <w:r>
        <w:rPr>
          <w:rFonts w:ascii="Times New Roman"/>
          <w:b w:val="false"/>
          <w:i w:val="false"/>
          <w:color w:val="000000"/>
          <w:sz w:val="28"/>
        </w:rPr>
        <w:t>қағидаларының</w:t>
      </w:r>
      <w:r>
        <w:rPr>
          <w:rFonts w:ascii="Times New Roman"/>
          <w:b w:val="false"/>
          <w:i w:val="false"/>
          <w:color w:val="000000"/>
          <w:sz w:val="28"/>
        </w:rPr>
        <w:t xml:space="preserve"> 6-тармағына (Нормативтік құқықтық актілерді мемлекеттік тіркеу тізілімінде № 9946 тіркелген) сәйкес, Мақтаарал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Мақтаарал ауданының ауылдық елді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кенттер, ауылдық округтер әкімдері аппараттарының мемлекеттік қызметшілеріне қажеттілікті ескере отырып, 2021 жылы көтерме жәрдемақы және тұрғын үй сатып алу немесе салу үшін бюджеттік кредит берілсін.</w:t>
      </w:r>
    </w:p>
    <w:bookmarkEnd w:id="1"/>
    <w:bookmarkStart w:name="z3" w:id="2"/>
    <w:p>
      <w:pPr>
        <w:spacing w:after="0"/>
        <w:ind w:left="0"/>
        <w:jc w:val="both"/>
      </w:pPr>
      <w:r>
        <w:rPr>
          <w:rFonts w:ascii="Times New Roman"/>
          <w:b w:val="false"/>
          <w:i w:val="false"/>
          <w:color w:val="000000"/>
          <w:sz w:val="28"/>
        </w:rPr>
        <w:t xml:space="preserve">
      2. "Мақтаарал аудандық мәслихатының аппараты" мемлекеттік мекемесі Қазақстан Республикасының заңнамасында белгіленген тәртіппен: </w:t>
      </w:r>
    </w:p>
    <w:bookmarkEnd w:id="2"/>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xml:space="preserve">
      2) осы шешімді оны ресми жарияланғаннан кейін Мақтаарал аудандық мәслихатының интернет-ресурсында орналастыруды қамтамасыз етсін; </w:t>
      </w:r>
    </w:p>
    <w:bookmarkStart w:name="z4" w:id="3"/>
    <w:p>
      <w:pPr>
        <w:spacing w:after="0"/>
        <w:ind w:left="0"/>
        <w:jc w:val="both"/>
      </w:pPr>
      <w:r>
        <w:rPr>
          <w:rFonts w:ascii="Times New Roman"/>
          <w:b w:val="false"/>
          <w:i w:val="false"/>
          <w:color w:val="000000"/>
          <w:sz w:val="28"/>
        </w:rPr>
        <w:t>
      3. Осы шешiм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