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3eb7" w14:textId="ff53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Кемеқалған ауылдық округі Абай елді мекені Мектеп көшесінде бруцеллез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Кемеқалған ауылдық округi әкiмiнiң 2021 жылғы 12 сәуірдегі № 11 шешiмi. Түркістан облысының Әдiлет департаментiнде 2021 жылғы 12 сәуірде № 6157 болып тiркелдi. Күші жойылды - Түркістан облысы Төлеби ауданының Кемеқалған ауылдық округi әкiмiнiң 2021 жылғы 28 желтоқсандағы № 54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ауданының Кемеқалған ауылдық округi әкiмiнiң 28.12.2021 № 54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инспекциясының 2021 жылғы 31 наурыздағы № 08-02-07/105 ұсынысы негізінде, Кемеқалған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ауданының Кемеқалған ауылдық округі, Абай елді мекені, Мектеп көшесіндегі № 1 үйден уақ малдың "бруцеллез" ауруына оң нәтиже бергеніне байланысты, Кемеқалған ауылдық округі, Абай елді мекені, Мектеп көшесіндегі (№ 1 үй – № 10 үй аралығы) 10 үйге шектеу іс-шаралары енгізілсін.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Кемеқалған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Кемеқалған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Дарибоев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