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8f63" w14:textId="2ff8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2021 жылғы 12 ақпандағы № 52 қаулысы. Түркістан облысының Әдiлет департаментiнде 2021 жылғы 15 ақпанда № 6065 болып тiркелдi. Күші жойылды - Түркістан облысы Шардара ауданы әкiмдiгiнiң 2023 жылғы 21 желтоқсандағы № 331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21.12.2023 № 331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Шардара ауданының әкiмдiгi ҚАУЛЫ ЕТЕДІ:</w:t>
      </w:r>
    </w:p>
    <w:bookmarkStart w:name="z2" w:id="1"/>
    <w:p>
      <w:pPr>
        <w:spacing w:after="0"/>
        <w:ind w:left="0"/>
        <w:jc w:val="both"/>
      </w:pPr>
      <w:r>
        <w:rPr>
          <w:rFonts w:ascii="Times New Roman"/>
          <w:b w:val="false"/>
          <w:i w:val="false"/>
          <w:color w:val="000000"/>
          <w:sz w:val="28"/>
        </w:rPr>
        <w:t xml:space="preserve">
      1. Аудандық бюджеттен қаржыландырылатын,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Шардара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әкiмiнiң орынбасары А.Таженовке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мәслихат</w:t>
      </w:r>
    </w:p>
    <w:p>
      <w:pPr>
        <w:spacing w:after="0"/>
        <w:ind w:left="0"/>
        <w:jc w:val="both"/>
      </w:pPr>
      <w:r>
        <w:rPr>
          <w:rFonts w:ascii="Times New Roman"/>
          <w:b w:val="false"/>
          <w:i w:val="false"/>
          <w:color w:val="000000"/>
          <w:sz w:val="28"/>
        </w:rPr>
        <w:t>
      хатшысы Б.Муталиев</w:t>
      </w:r>
    </w:p>
    <w:p>
      <w:pPr>
        <w:spacing w:after="0"/>
        <w:ind w:left="0"/>
        <w:jc w:val="both"/>
      </w:pPr>
      <w:r>
        <w:rPr>
          <w:rFonts w:ascii="Times New Roman"/>
          <w:b w:val="false"/>
          <w:i w:val="false"/>
          <w:color w:val="000000"/>
          <w:sz w:val="28"/>
        </w:rPr>
        <w:t>
      " " _________ 2020 жыл</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1 қосымша</w:t>
            </w:r>
          </w:p>
        </w:tc>
      </w:tr>
    </w:tbl>
    <w:bookmarkStart w:name="z7" w:id="5"/>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саласындағы мамандар лауазымдарының тiзбесi</w:t>
      </w:r>
    </w:p>
    <w:bookmarkEnd w:id="5"/>
    <w:bookmarkStart w:name="z8" w:id="6"/>
    <w:p>
      <w:pPr>
        <w:spacing w:after="0"/>
        <w:ind w:left="0"/>
        <w:jc w:val="both"/>
      </w:pPr>
      <w:r>
        <w:rPr>
          <w:rFonts w:ascii="Times New Roman"/>
          <w:b w:val="false"/>
          <w:i w:val="false"/>
          <w:color w:val="000000"/>
          <w:sz w:val="28"/>
        </w:rPr>
        <w:t>
      1. Мемлекеттік мекеме мен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мақсаттағы бөлімшесінен (бөлім, бөлімше) басқа.</w:t>
      </w:r>
    </w:p>
    <w:bookmarkEnd w:id="6"/>
    <w:bookmarkStart w:name="z9" w:id="7"/>
    <w:p>
      <w:pPr>
        <w:spacing w:after="0"/>
        <w:ind w:left="0"/>
        <w:jc w:val="both"/>
      </w:pPr>
      <w:r>
        <w:rPr>
          <w:rFonts w:ascii="Times New Roman"/>
          <w:b w:val="false"/>
          <w:i w:val="false"/>
          <w:color w:val="000000"/>
          <w:sz w:val="28"/>
        </w:rPr>
        <w:t>
      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2 қосымша</w:t>
            </w:r>
          </w:p>
        </w:tc>
      </w:tr>
    </w:tbl>
    <w:bookmarkStart w:name="z11"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бiлiм беру саласындағы мамандар лауазымдарының тiзбесi</w:t>
      </w:r>
    </w:p>
    <w:bookmarkEnd w:id="8"/>
    <w:bookmarkStart w:name="z12" w:id="9"/>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p>
    <w:bookmarkEnd w:id="9"/>
    <w:bookmarkStart w:name="z13" w:id="10"/>
    <w:p>
      <w:pPr>
        <w:spacing w:after="0"/>
        <w:ind w:left="0"/>
        <w:jc w:val="both"/>
      </w:pPr>
      <w:r>
        <w:rPr>
          <w:rFonts w:ascii="Times New Roman"/>
          <w:b w:val="false"/>
          <w:i w:val="false"/>
          <w:color w:val="000000"/>
          <w:sz w:val="28"/>
        </w:rPr>
        <w:t>
      2. Психологиялық – медициналық - педагогикалық консультация меңгерушісі, психологиялық-педагогикалық түзету кабинетінің меңгерушісі, бөлім меңгерушісі, лагерь (бастығы) меңгерушісі, интернат меңгерушісі білім беру ұйымдарында.</w:t>
      </w:r>
    </w:p>
    <w:bookmarkEnd w:id="10"/>
    <w:bookmarkStart w:name="z14" w:id="11"/>
    <w:p>
      <w:pPr>
        <w:spacing w:after="0"/>
        <w:ind w:left="0"/>
        <w:jc w:val="both"/>
      </w:pPr>
      <w:r>
        <w:rPr>
          <w:rFonts w:ascii="Times New Roman"/>
          <w:b w:val="false"/>
          <w:i w:val="false"/>
          <w:color w:val="000000"/>
          <w:sz w:val="28"/>
        </w:rPr>
        <w:t>
      3. Мамандар (аға, жоғары, бірінші, екінші санатты, санаты жоқ): білім беру ұйымдарының барлық мамандықтағы мұғалімдері, шығармашылық шеберхананың жетекшісі (білім беру ұйымдарында), дене тәрбиесінің жетекшісі (білім беру ұйымдарында), алғашқы әскери даярлық оқытушы-ұйымдастырушысы, әлеуметтік педагог, педагог-ұйымдастырушы, қосымша білім беру педагогы, тілдері мүкіс балалармен жұмыс істейтін мұғалім, педагог-психолог, кеміс балалармен жұмыс істейтін мұғалім (дефектолог), оқытушы, тәрбиеші (білім беру ұйымдарында), оқыту қызметімен тікелей айналысатын спорт жөніндегі жаттықтырушы-оқытушы (білім беру ұйымдарында), тәлімгер, оқу-тәрбие қызметімен тікелей айналысатын дене тәрбиесінің нұсқаушысы, оқу-өндірістік шеберхана меңгерушісі (білім беру ұйымдарында), аудармашы-дактилолог (білім беру ұйымдарындағы сурдо аудармашы), еңбек жөніндегі нұсқаушы (білім беру ұйымдарында), мәдени ұйымдастырушы (білім беру ұйымдарында), зертханашы, өндірістік оқыту шебері, әдіскер, музыкалық жетекші, аккомпаниатор, концертмейстер, көркемдеуші, барлық мамандықтағы дәрігерлер, мейіргер, диеталық мейіргер, медициналық статист, кітапхана меңгерушісі, кітапханашы.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3 қосымша</w:t>
            </w:r>
          </w:p>
        </w:tc>
      </w:tr>
    </w:tbl>
    <w:bookmarkStart w:name="z16" w:id="1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тiзбесi</w:t>
      </w:r>
    </w:p>
    <w:bookmarkEnd w:id="12"/>
    <w:bookmarkStart w:name="z17" w:id="13"/>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p>
    <w:bookmarkEnd w:id="13"/>
    <w:bookmarkStart w:name="z18" w:id="14"/>
    <w:p>
      <w:pPr>
        <w:spacing w:after="0"/>
        <w:ind w:left="0"/>
        <w:jc w:val="both"/>
      </w:pPr>
      <w:r>
        <w:rPr>
          <w:rFonts w:ascii="Times New Roman"/>
          <w:b w:val="false"/>
          <w:i w:val="false"/>
          <w:color w:val="000000"/>
          <w:sz w:val="28"/>
        </w:rPr>
        <w:t>
      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мақсаттағы бөлімнен басқа).</w:t>
      </w:r>
    </w:p>
    <w:bookmarkEnd w:id="14"/>
    <w:bookmarkStart w:name="z19" w:id="15"/>
    <w:p>
      <w:pPr>
        <w:spacing w:after="0"/>
        <w:ind w:left="0"/>
        <w:jc w:val="both"/>
      </w:pPr>
      <w:r>
        <w:rPr>
          <w:rFonts w:ascii="Times New Roman"/>
          <w:b w:val="false"/>
          <w:i w:val="false"/>
          <w:color w:val="000000"/>
          <w:sz w:val="28"/>
        </w:rPr>
        <w:t>
      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p>
    <w:bookmarkEnd w:id="15"/>
    <w:bookmarkStart w:name="z20" w:id="16"/>
    <w:p>
      <w:pPr>
        <w:spacing w:after="0"/>
        <w:ind w:left="0"/>
        <w:jc w:val="both"/>
      </w:pPr>
      <w:r>
        <w:rPr>
          <w:rFonts w:ascii="Times New Roman"/>
          <w:b w:val="false"/>
          <w:i w:val="false"/>
          <w:color w:val="000000"/>
          <w:sz w:val="28"/>
        </w:rPr>
        <w:t>
      4. Ғылыми қызметкер (оның ішінде бас, аға, жетекші, кіші).</w:t>
      </w:r>
    </w:p>
    <w:bookmarkEnd w:id="16"/>
    <w:bookmarkStart w:name="z21" w:id="17"/>
    <w:p>
      <w:pPr>
        <w:spacing w:after="0"/>
        <w:ind w:left="0"/>
        <w:jc w:val="both"/>
      </w:pPr>
      <w:r>
        <w:rPr>
          <w:rFonts w:ascii="Times New Roman"/>
          <w:b w:val="false"/>
          <w:i w:val="false"/>
          <w:color w:val="000000"/>
          <w:sz w:val="28"/>
        </w:rPr>
        <w:t>
      5. Техникалық орындаушылар: мұражай қараушысы.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4 қосымша</w:t>
            </w:r>
          </w:p>
        </w:tc>
      </w:tr>
    </w:tbl>
    <w:bookmarkStart w:name="z23" w:id="1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спорт саласындағы мамандар лауазымдарының тiзбесi</w:t>
      </w:r>
    </w:p>
    <w:bookmarkEnd w:id="18"/>
    <w:bookmarkStart w:name="z24" w:id="19"/>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p>
    <w:bookmarkEnd w:id="19"/>
    <w:bookmarkStart w:name="z25" w:id="20"/>
    <w:p>
      <w:pPr>
        <w:spacing w:after="0"/>
        <w:ind w:left="0"/>
        <w:jc w:val="both"/>
      </w:pPr>
      <w:r>
        <w:rPr>
          <w:rFonts w:ascii="Times New Roman"/>
          <w:b w:val="false"/>
          <w:i w:val="false"/>
          <w:color w:val="000000"/>
          <w:sz w:val="28"/>
        </w:rPr>
        <w:t>
      2. Мамандар (бас, аға, жоғары, бірінші, екінші санатты, санаты жоқ): жаттықтырушы, әдіскер, жаттықтырушы-оқытушы, нұсқаушы, хореограф, жаттықтырушы - массажшы, дәрігер, медициналық бике.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5 қосымша</w:t>
            </w:r>
          </w:p>
        </w:tc>
      </w:tr>
    </w:tbl>
    <w:bookmarkStart w:name="z27" w:id="2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ветеринария саласындағы мамандар лауазымдарының тiзбесi</w:t>
      </w:r>
    </w:p>
    <w:bookmarkEnd w:id="21"/>
    <w:bookmarkStart w:name="z28" w:id="22"/>
    <w:p>
      <w:pPr>
        <w:spacing w:after="0"/>
        <w:ind w:left="0"/>
        <w:jc w:val="both"/>
      </w:pPr>
      <w:r>
        <w:rPr>
          <w:rFonts w:ascii="Times New Roman"/>
          <w:b w:val="false"/>
          <w:i w:val="false"/>
          <w:color w:val="000000"/>
          <w:sz w:val="28"/>
        </w:rPr>
        <w:t>
      1. Мемлекеттiк мекеменің, қазыналық кәсіпорын басшысы және басшысының орынбасары (экономика, қаржы және әкімші-шаруашылық жөніндегі басшының орынбасарларынан басқа).</w:t>
      </w:r>
    </w:p>
    <w:bookmarkEnd w:id="22"/>
    <w:bookmarkStart w:name="z29" w:id="23"/>
    <w:p>
      <w:pPr>
        <w:spacing w:after="0"/>
        <w:ind w:left="0"/>
        <w:jc w:val="both"/>
      </w:pPr>
      <w:r>
        <w:rPr>
          <w:rFonts w:ascii="Times New Roman"/>
          <w:b w:val="false"/>
          <w:i w:val="false"/>
          <w:color w:val="000000"/>
          <w:sz w:val="28"/>
        </w:rPr>
        <w:t>
      2. Мамандар (жоғары, бірінші, екінші санатты, санаты жоқ): ветеринариялық дәрігер, зертханадағы ветеринариялық дәрігер, ветеринариялық лаборант, зоотехник, бактериолог, вирусолог, ветеринариялық фельдшер, малды қолдан ұрықтандыру жөніндегі техник.</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6 қосымша</w:t>
            </w:r>
          </w:p>
        </w:tc>
      </w:tr>
    </w:tbl>
    <w:bookmarkStart w:name="z31" w:id="2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саласындағы мамандар лауазымдарының тiзбесi</w:t>
      </w:r>
    </w:p>
    <w:bookmarkEnd w:id="24"/>
    <w:bookmarkStart w:name="z32" w:id="25"/>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p>
    <w:bookmarkEnd w:id="25"/>
    <w:bookmarkStart w:name="z33" w:id="26"/>
    <w:p>
      <w:pPr>
        <w:spacing w:after="0"/>
        <w:ind w:left="0"/>
        <w:jc w:val="both"/>
      </w:pPr>
      <w:r>
        <w:rPr>
          <w:rFonts w:ascii="Times New Roman"/>
          <w:b w:val="false"/>
          <w:i w:val="false"/>
          <w:color w:val="000000"/>
          <w:sz w:val="28"/>
        </w:rPr>
        <w:t>
      2. Құрылымдық бөлімшелер бөлімшелері, бөлімше, станция, бөлім, орталықтың басшысы және басшының орынбасары (экономика, қаржы және әкімші-шаруашылық жөніндегі басшының орынбасарларынан басқа), дәріхана меңгерушiсi, зертхана меңгерушiсi.</w:t>
      </w:r>
    </w:p>
    <w:bookmarkEnd w:id="26"/>
    <w:bookmarkStart w:name="z34" w:id="27"/>
    <w:p>
      <w:pPr>
        <w:spacing w:after="0"/>
        <w:ind w:left="0"/>
        <w:jc w:val="both"/>
      </w:pPr>
      <w:r>
        <w:rPr>
          <w:rFonts w:ascii="Times New Roman"/>
          <w:b w:val="false"/>
          <w:i w:val="false"/>
          <w:color w:val="000000"/>
          <w:sz w:val="28"/>
        </w:rPr>
        <w:t>
      3. Мамандар (бас, аға, жоғары, бірінші, екінші санатты, санаты жоқ): барлық мамандықтағы дәрігерлер мен барлық мамандықтағы мұғалімдер, барлық атаудағы мейіргер, провизор (фармацевт), әлеуметтік қызметкер, денсаулық сақтау сарапшы маманы, зертхана маманы, қоғамдық денсаулық сақтау маманы (эпидемиолог, статистик, әдіскер), психолог маманы, барлық атаудағы фельдшер, акушер, зертханашы (медициналық), тіс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медициналық тіркеуші, техник-дозиметрист, нұсқаушы-дезинфектор, кітапханашы, тәрбиеші, музыкалық жетекші.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әкiмдiгiнiң</w:t>
            </w:r>
            <w:r>
              <w:br/>
            </w:r>
            <w:r>
              <w:rPr>
                <w:rFonts w:ascii="Times New Roman"/>
                <w:b w:val="false"/>
                <w:i w:val="false"/>
                <w:color w:val="000000"/>
                <w:sz w:val="20"/>
              </w:rPr>
              <w:t>2021 жылғы 12 ақпандағы</w:t>
            </w:r>
            <w:r>
              <w:br/>
            </w:r>
            <w:r>
              <w:rPr>
                <w:rFonts w:ascii="Times New Roman"/>
                <w:b w:val="false"/>
                <w:i w:val="false"/>
                <w:color w:val="000000"/>
                <w:sz w:val="20"/>
              </w:rPr>
              <w:t>№ 52 қаулысына 7 қосымша</w:t>
            </w:r>
          </w:p>
        </w:tc>
      </w:tr>
    </w:tbl>
    <w:bookmarkStart w:name="z36" w:id="2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орман шаруашылығы және ерекше қорғалатын табиғи аумақтар саласындағы мамандар лауазымдарының тiзбесi</w:t>
      </w:r>
    </w:p>
    <w:bookmarkEnd w:id="28"/>
    <w:bookmarkStart w:name="z37" w:id="29"/>
    <w:p>
      <w:pPr>
        <w:spacing w:after="0"/>
        <w:ind w:left="0"/>
        <w:jc w:val="both"/>
      </w:pPr>
      <w:r>
        <w:rPr>
          <w:rFonts w:ascii="Times New Roman"/>
          <w:b w:val="false"/>
          <w:i w:val="false"/>
          <w:color w:val="000000"/>
          <w:sz w:val="28"/>
        </w:rPr>
        <w:t>
      1. Мемлекеттік мекеме басшысы,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w:t>
      </w:r>
    </w:p>
    <w:bookmarkEnd w:id="29"/>
    <w:bookmarkStart w:name="z38" w:id="30"/>
    <w:p>
      <w:pPr>
        <w:spacing w:after="0"/>
        <w:ind w:left="0"/>
        <w:jc w:val="both"/>
      </w:pPr>
      <w:r>
        <w:rPr>
          <w:rFonts w:ascii="Times New Roman"/>
          <w:b w:val="false"/>
          <w:i w:val="false"/>
          <w:color w:val="000000"/>
          <w:sz w:val="28"/>
        </w:rPr>
        <w:t>
      2. Мамандар: орман шаруашылығы мен ерекше қорғалатын табиғи аумақ негізгі қызметтердің барлық мамандықтарының инженерлері (орман шаруашылығы инженері, орман өсіру және молайту жөніндегі инженер, орман қорғау және күзету инженері, инженер-орманпатолог), аңшылық танушы (аңшылық маманы), орманшы, орманшы көмекшісі, орман шебері, орман күзетшісі, қорықшы, орман өрт сөндіру станциясының басш</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