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39e9" w14:textId="8883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және ауылдық округ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26 қаңтардағы № 2-7-VII шешiмi. Түркістан облысының Әдiлет департаментiнде 2021 жылғы 27 қаңтарда № 6038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қағидаларының 6-тармағына (Нормативтік құқықтық актілерді мемлекеттік тіркеу тізілімінде № 9946 тіркелген)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Жетісай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мамандарына, кент және ауылдық округ әкімдері аппараттарының мемлекеттік қызметшілеріне қажеттілікті ескере отырып, 2021 жылы берілсін: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Кожбанова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