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5e9c" w14:textId="b4e5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аудандық мәслихатының 2020 жылғы 28 желтоқсандағы № 35-264-VI "2021-2023 жылдарға арналған ауыл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2021 жылғы 26 наурыздағы № 3-31-VI шешімі. Түркістан облысының Әділет департаментінде 2021 жылғы 12 мамырда № 6198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Келес аудандық мәслихатының 2021 жылғы 12 наурыздағы № 2-17-VII "Келес аудандық мәслихатының 2020 жылғы 23 желтоқсандағы № 34-246-VI "2021-2023 жылдарға арналған аудандық бюджет туралы" шешіміне өзгерістер енгізу туралы" Нормативтік құқықтық актілерді мемлекеттік тіркеу тізілімінде № 6123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аудандық мәслихатының 2020 жылғы 28 желтоқсандағы № 35-264-VI "2021-2023 жылдарға арналған ауыл және ауылдық округтердің бюджеттері туралы" (Нормативтік құқықтық актілерді мемлекеттік тіркеу тізілімінде № 6023 нөмірімен тіркелген, 2021 жылғы 14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Абай ауылының 2021-2023 жылдарға арналған бюджеті 1, 2 және 3-қосымшаларға сәйкес, оның ішінде 2021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417 460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93 718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323 742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422 912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5 452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5 452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Бірлесу ауылдық округінің 2021-2023 жылдарға арналған бюджеті 4, 5 және 6-қосымшаларға сәйкес, оның ішінде 2021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25 938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21 146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680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Ұшқын ауылдық округінің 2021-2023 жылдарға арналған бюджеті 7, 8 және 9-қосымшаларға сәйкес, оның ішінде 2021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33 305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25 766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422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Жамбыл ауылдық округінің 2021-2023 жылдарға арналған бюджеті 10, 11 және 12-қосымшаға сәйкес, оның ішінде 2021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24 276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19 537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527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Бозай ауылдық округінің 2021-2023 жылдарға арналған бюджеті 13, 14 және 15-қосымшаларға сәйкес, оның ішінде 2021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20 388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16 550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778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Бірлік ауылдық округінің 2021-2023 жылдарға арналған бюджеті 16, 17 және 18-қосымшаларға сәйкес, оның ішінде 2021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33 545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5 004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28 541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1 136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Ақтөбе ауылдық округінің 2021-2023 жылдарға арналған бюджеті 19, 20 және 21-қосымшаларға сәйкес, оның ішінде 2021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60 822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26 213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34 609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1 474 мың теңге.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Ошақты ауылдық округінің 2021-2023 жылдарға арналған бюджеті 22, 23 және 24-қосымшаларға сәйкес, оның ішінде 2021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43 622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29 443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997 мың теңге.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Қошқарата ауылдық округінің 2021-2023 жылдарға арналған бюджеті 25, 26 және 27-қосымшаларға сәйкес, оның ішінде 2021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50 100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19 356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30 744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1 276 мың теңге.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Алпамыс батыр ауылдық округінің 2021-2023 жылдарға арналған бюджеті 28, 29 және 30-қосымшаларға сәйкес, оның ішінде 2021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25 982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21 136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1 678 мың теңге.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Біртілек ауылдық округінің 2021-2023 жылдарға арналған бюджеті 31, 32 және 33-қосымшаларға сәйкес, оның ішінде 2021 жылға мынадай көлемде бекiтiлсiн: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59 070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24 502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34 568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3 215 мың теңге.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Жүзімдік ауылдық округінің 2021-2023 жылдарға арналған бюджеті 34, 35 және 36-қосымшаларға сәйкес, оның ішінде 2021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24 234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19 298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154 мың теңге.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"Келес аудандық мәслихатының аппараты" мемлекеттік мекемесі Қазақстан Республикасының заңнамасында белгіленген тәртіпте: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Келес аудандық мәслихатының интернет-ресурсына орналастыруын қамтамасыз етсін.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Жүзенов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наурыздағы № 3-31-VI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35-264-VI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наурыздағы № 3-31-VI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35-264-VI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Бірлесу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наурыздағы № 3-31-VI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35-264-VI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Ұшқын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наурыздағы № 3-31-VI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35-264-VI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наурыздағы № 3-31-VI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35-264-VI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Бозай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наурыздағы № 3-31-VI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35-264-VI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наурыздағы № 3-31-VI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35-264-VI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наурыздағы № 3-31-VI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35-264-VI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Ошақты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наурыздағы № 3-31-VI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35-264-VI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наурыздағы № 3-31-VI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35-264-VI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Алпамыс батыр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наурыздағы № 3-31-VI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35-264-VI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Біртілек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наурыздағы № 3-31-VI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35-264-VI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Жүзімдік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