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d51d" w14:textId="e60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Келес ауданы Бірлік ауылдық округ әкімінің 2021 жылғы 06 сәуірдегі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Бірлік ауылдық округі әкімінің 2021 жылғы 1 шілдедегі № 12 шешiмi. Қазақстан Республикасының Әділет министрлігінде 2021 жылғы 9 шілдеде № 23435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Келес ауданының бас мемлекеттік ветеринариялық-санитариялық инспекторының 2021 жылғы 01 маусымдағы № 08-02-03/160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Уақ малдың бруцеллез ошақтарын жою бойынша ветеринариялық іс-шаралар кешенінің жүргізілуіне байланысты Келес ауданы Бірлік ауылдық округі Бірлік елді мекенінің Ақорда көшесіндегі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 Бірлік ауылдық округ әкімінің 2021 жылғы 06 сәуірдегі № 5 "Келес ауданы Бірлік ауылдық округі Бірлік елді мекенінің Ақорда көшесінде шектеу іс-шараларын белгілеу туралы" (Нормативтік құқықтық актілерді мемлекеттік тіркеу тізілімінде № 6149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ауданы Бірлік ауылдық округ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Келес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Аристанбеков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