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94e" w14:textId="b68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10 тамыздағы № 26 шешімі. Қазақстан Республикасының Әділет министрлігінде 2021 жылғы 18 тамызда № 24026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"Түркістан облысының әкімшілік-аумақтық құрылысындағы өзгерістер туралы" Қазақстан Республикасы Президентінің 2021 жылғы 12 наурыздағы № 534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1 037 899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50 999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697 438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1 037 899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18,9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81,1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100,0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100,0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12.10.2021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 мен көрсететін тіл маманының қызметтері мен қамтамасызету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жәнеа 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саласындағы жергілікті деңгейде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саласындағы жергілікті деңгейде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