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aa5c" w14:textId="2f8a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Бородулиха ауданы Жерновка ауылындағы Кезенное көлінің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3 наурыздағы № 51 қаулысы. Шығыс Қазақстан облысының Әділет департаментінде 2021 жылғы 9 наурызда № 8432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ff0000"/>
          <w:sz w:val="28"/>
        </w:rPr>
        <w:t xml:space="preserve">, </w:t>
      </w:r>
      <w:r>
        <w:rPr>
          <w:rFonts w:ascii="Times New Roman"/>
          <w:b w:val="false"/>
          <w:i w:val="false"/>
          <w:color w:val="000000"/>
          <w:sz w:val="28"/>
        </w:rPr>
        <w:t>116</w:t>
      </w:r>
      <w:r>
        <w:rPr>
          <w:rFonts w:ascii="Times New Roman"/>
          <w:b w:val="false"/>
          <w:i w:val="false"/>
          <w:color w:val="ff0000"/>
          <w:sz w:val="28"/>
        </w:rPr>
        <w:t xml:space="preserve">, </w:t>
      </w:r>
      <w:r>
        <w:rPr>
          <w:rFonts w:ascii="Times New Roman"/>
          <w:b w:val="false"/>
          <w:i w:val="false"/>
          <w:color w:val="000000"/>
          <w:sz w:val="28"/>
        </w:rPr>
        <w:t>125</w:t>
      </w:r>
      <w:r>
        <w:rPr>
          <w:rFonts w:ascii="Times New Roman"/>
          <w:b w:val="false"/>
          <w:i w:val="false"/>
          <w:color w:val="ff0000"/>
          <w:sz w:val="28"/>
        </w:rPr>
        <w:t xml:space="preserve">, </w:t>
      </w:r>
      <w:r>
        <w:rPr>
          <w:rFonts w:ascii="Times New Roman"/>
          <w:b w:val="false"/>
          <w:i w:val="false"/>
          <w:color w:val="000000"/>
          <w:sz w:val="28"/>
        </w:rPr>
        <w:t>145-1-баптарына</w:t>
      </w:r>
      <w:r>
        <w:rPr>
          <w:rFonts w:ascii="Times New Roman"/>
          <w:b w:val="false"/>
          <w:i w:val="false"/>
          <w:color w:val="ff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ff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Бородулиха ауданы Жерновка ауылындағы Кезенное көлінің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Бородулиха ауданы Жерновка ауылындағы Кезенное көлінің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Start w:name="z5"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Бородулиха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6"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3 наурыздағы </w:t>
            </w:r>
            <w:r>
              <w:br/>
            </w:r>
            <w:r>
              <w:rPr>
                <w:rFonts w:ascii="Times New Roman"/>
                <w:b w:val="false"/>
                <w:i w:val="false"/>
                <w:color w:val="000000"/>
                <w:sz w:val="20"/>
              </w:rPr>
              <w:t>№ 51 қаулысына қосымша</w:t>
            </w:r>
          </w:p>
        </w:tc>
      </w:tr>
    </w:tbl>
    <w:p>
      <w:pPr>
        <w:spacing w:after="0"/>
        <w:ind w:left="0"/>
        <w:jc w:val="left"/>
      </w:pPr>
      <w:r>
        <w:rPr>
          <w:rFonts w:ascii="Times New Roman"/>
          <w:b/>
          <w:i w:val="false"/>
          <w:color w:val="000000"/>
        </w:rPr>
        <w:t xml:space="preserve"> Шығыс Қазақстан облысы Бородулиха ауданы Жерновка ауылындағы Кезенное көлінің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2136"/>
        <w:gridCol w:w="2136"/>
        <w:gridCol w:w="2193"/>
        <w:gridCol w:w="2137"/>
        <w:gridCol w:w="2137"/>
        <w:gridCol w:w="950"/>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Кезенное көлі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0,9445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4,0362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70-300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0,2027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0,7047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шекарасы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