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97af" w14:textId="4ed9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Сибинка өзені және оның салалары: атауы жоқ №№ 1, 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25 наурыздағы № 88 қаулысы. Шығыс Қазақстан облысының Әділет департаментінде 2021 жылғы 8 сәуірде № 8575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Сибинка өзені және оның салалары: атауы жоқ №№ 1, 2 бұлақтарының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Сибинка өзені және оның салалары: атауы жоқ №№ 1, 2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88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Сибинка өзені және оның салалары: атауы жоқ №№ 1, 2 бұлақтарының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674"/>
        <w:gridCol w:w="1991"/>
        <w:gridCol w:w="2357"/>
        <w:gridCol w:w="1674"/>
        <w:gridCol w:w="1674"/>
        <w:gridCol w:w="172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 өзені</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65,55</w:t>
            </w:r>
            <w:r>
              <w:br/>
            </w:r>
            <w:r>
              <w:rPr>
                <w:rFonts w:ascii="Times New Roman"/>
                <w:b w:val="false"/>
                <w:i w:val="false"/>
                <w:color w:val="000000"/>
                <w:sz w:val="20"/>
              </w:rPr>
              <w:t>
51,38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3011,4</w:t>
            </w:r>
            <w:r>
              <w:br/>
            </w:r>
            <w:r>
              <w:rPr>
                <w:rFonts w:ascii="Times New Roman"/>
                <w:b w:val="false"/>
                <w:i w:val="false"/>
                <w:color w:val="000000"/>
                <w:sz w:val="20"/>
              </w:rPr>
              <w:t>
2481,1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480-920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4,61</w:t>
            </w:r>
            <w:r>
              <w:br/>
            </w:r>
            <w:r>
              <w:rPr>
                <w:rFonts w:ascii="Times New Roman"/>
                <w:b w:val="false"/>
                <w:i w:val="false"/>
                <w:color w:val="000000"/>
                <w:sz w:val="20"/>
              </w:rPr>
              <w:t>
5,68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275,7</w:t>
            </w:r>
            <w:r>
              <w:br/>
            </w:r>
            <w:r>
              <w:rPr>
                <w:rFonts w:ascii="Times New Roman"/>
                <w:b w:val="false"/>
                <w:i w:val="false"/>
                <w:color w:val="000000"/>
                <w:sz w:val="20"/>
              </w:rPr>
              <w:t>
275,1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35-55</w:t>
            </w:r>
            <w:r>
              <w:br/>
            </w:r>
            <w:r>
              <w:rPr>
                <w:rFonts w:ascii="Times New Roman"/>
                <w:b w:val="false"/>
                <w:i w:val="false"/>
                <w:color w:val="000000"/>
                <w:sz w:val="20"/>
              </w:rPr>
              <w:t>
35-55</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r>
              <w:br/>
            </w:r>
            <w:r>
              <w:rPr>
                <w:rFonts w:ascii="Times New Roman"/>
                <w:b w:val="false"/>
                <w:i w:val="false"/>
                <w:color w:val="000000"/>
                <w:sz w:val="20"/>
              </w:rPr>
              <w:t>
1,09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59,1</w:t>
            </w:r>
            <w:r>
              <w:br/>
            </w:r>
            <w:r>
              <w:rPr>
                <w:rFonts w:ascii="Times New Roman"/>
                <w:b w:val="false"/>
                <w:i w:val="false"/>
                <w:color w:val="000000"/>
                <w:sz w:val="20"/>
              </w:rPr>
              <w:t>
65,2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1,62</w:t>
            </w:r>
            <w:r>
              <w:br/>
            </w:r>
            <w:r>
              <w:rPr>
                <w:rFonts w:ascii="Times New Roman"/>
                <w:b w:val="false"/>
                <w:i w:val="false"/>
                <w:color w:val="000000"/>
                <w:sz w:val="20"/>
              </w:rPr>
              <w:t>
1,63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w:t>
            </w:r>
            <w:r>
              <w:br/>
            </w:r>
            <w:r>
              <w:rPr>
                <w:rFonts w:ascii="Times New Roman"/>
                <w:b w:val="false"/>
                <w:i w:val="false"/>
                <w:color w:val="000000"/>
                <w:sz w:val="20"/>
              </w:rPr>
              <w:t>
5,7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2,93</w:t>
            </w:r>
            <w:r>
              <w:br/>
            </w:r>
            <w:r>
              <w:rPr>
                <w:rFonts w:ascii="Times New Roman"/>
                <w:b w:val="false"/>
                <w:i w:val="false"/>
                <w:color w:val="000000"/>
                <w:sz w:val="20"/>
              </w:rPr>
              <w:t>
1,37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146,1</w:t>
            </w:r>
            <w:r>
              <w:br/>
            </w:r>
            <w:r>
              <w:rPr>
                <w:rFonts w:ascii="Times New Roman"/>
                <w:b w:val="false"/>
                <w:i w:val="false"/>
                <w:color w:val="000000"/>
                <w:sz w:val="20"/>
              </w:rPr>
              <w:t>
121,2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3,48</w:t>
            </w:r>
            <w:r>
              <w:br/>
            </w:r>
            <w:r>
              <w:rPr>
                <w:rFonts w:ascii="Times New Roman"/>
                <w:b w:val="false"/>
                <w:i w:val="false"/>
                <w:color w:val="000000"/>
                <w:sz w:val="20"/>
              </w:rPr>
              <w:t>
3,41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12,1</w:t>
            </w:r>
            <w:r>
              <w:br/>
            </w: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 өзені су қорғау аймағындағы бұлақтар</w:t>
            </w:r>
            <w:r>
              <w:br/>
            </w:r>
            <w:r>
              <w:rPr>
                <w:rFonts w:ascii="Times New Roman"/>
                <w:b w:val="false"/>
                <w:i w:val="false"/>
                <w:color w:val="000000"/>
                <w:sz w:val="20"/>
              </w:rPr>
              <w:t>
сол жағалауы</w:t>
            </w:r>
            <w:r>
              <w:br/>
            </w:r>
            <w:r>
              <w:rPr>
                <w:rFonts w:ascii="Times New Roman"/>
                <w:b w:val="false"/>
                <w:i w:val="false"/>
                <w:color w:val="000000"/>
                <w:sz w:val="20"/>
              </w:rPr>
              <w:t>
оң жағалауы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16,23</w:t>
            </w:r>
            <w:r>
              <w:br/>
            </w:r>
            <w:r>
              <w:rPr>
                <w:rFonts w:ascii="Times New Roman"/>
                <w:b w:val="false"/>
                <w:i w:val="false"/>
                <w:color w:val="000000"/>
                <w:sz w:val="20"/>
              </w:rPr>
              <w:t>
4,25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79</w:t>
            </w:r>
            <w:r>
              <w:br/>
            </w:r>
            <w:r>
              <w:rPr>
                <w:rFonts w:ascii="Times New Roman"/>
                <w:b w:val="false"/>
                <w:i w:val="false"/>
                <w:color w:val="000000"/>
                <w:sz w:val="20"/>
              </w:rPr>
              <w:t>
18,8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35-55</w:t>
            </w:r>
            <w:r>
              <w:br/>
            </w:r>
            <w:r>
              <w:rPr>
                <w:rFonts w:ascii="Times New Roman"/>
                <w:b w:val="false"/>
                <w:i w:val="false"/>
                <w:color w:val="000000"/>
                <w:sz w:val="20"/>
              </w:rPr>
              <w:t>
35-55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