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8a3e" w14:textId="b6a8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2009 жылғы 9 маусымдағы № 92 "Шығыс Қазақстан облысы Үржар ауданының Алакөл көлінің (шығыс жағалауы) және оған құятын су объектілерінің су қорғау аймағы мен су қорғау белдеуін және оларды шаруашылыққа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132 қаулысы. Шығыс Қазақстан облысының Әділет департаментінде 2021 жылғы 27 сәуірде № 8688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"Шығыс Қазақстан облысы Үржар ауданының Алакөл көлінің (шығыс жағалауы) және оған құятын су объектілерінің су қорғау аймақтары мен су қорғау белдеулерін белгілеу жөніндегі жобаны түзету" жобасына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Шығыс Қазақстан облысы әкімдігінің 2009 жылғы 9 маусымдағы № 92 "Шығыс Қазақстан облысы Үржар ауданының Алакөл көлінің (шығыс жағалауы) және оған құятын су объектілерінің су қорғау аймағы мен су қорғау белдеуін және оларды шаруашылыққа пайдалану режимін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2506 болып тіркелген, 2009 жылғы 21 шілдеде "Дидар", 2009 жылғы 20 шілдеде "Рудный Алтай" газеттерінде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Облыстың табиғи ресурстар және табиғат пайдалануды реттеу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Экология, </w:t>
      </w:r>
      <w:r>
        <w:br/>
      </w:r>
      <w:r>
        <w:rPr>
          <w:rFonts w:ascii="Times New Roman"/>
          <w:b w:val="false"/>
          <w:i w:val="false"/>
          <w:color w:val="000000"/>
          <w:sz w:val="28"/>
        </w:rPr>
        <w:t xml:space="preserve">геология және табиғи ресурстар министрлігі </w:t>
      </w:r>
      <w:r>
        <w:br/>
      </w:r>
      <w:r>
        <w:rPr>
          <w:rFonts w:ascii="Times New Roman"/>
          <w:b w:val="false"/>
          <w:i w:val="false"/>
          <w:color w:val="000000"/>
          <w:sz w:val="28"/>
        </w:rPr>
        <w:t xml:space="preserve">Су ресурстары комитетінің Су ресурстарын </w:t>
      </w:r>
      <w:r>
        <w:br/>
      </w:r>
      <w:r>
        <w:rPr>
          <w:rFonts w:ascii="Times New Roman"/>
          <w:b w:val="false"/>
          <w:i w:val="false"/>
          <w:color w:val="000000"/>
          <w:sz w:val="28"/>
        </w:rPr>
        <w:t xml:space="preserve">пайдалануды реттеу және қорғау жөніндегі </w:t>
      </w:r>
      <w:r>
        <w:br/>
      </w:r>
      <w:r>
        <w:rPr>
          <w:rFonts w:ascii="Times New Roman"/>
          <w:b w:val="false"/>
          <w:i w:val="false"/>
          <w:color w:val="000000"/>
          <w:sz w:val="28"/>
        </w:rPr>
        <w:t xml:space="preserve">Балқаш-Алакөл бассейндік инспекциясының басшысы _____________________ Р. Иманбет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2009 жылғы 9 маусымдағы </w:t>
            </w:r>
            <w:r>
              <w:br/>
            </w:r>
            <w:r>
              <w:rPr>
                <w:rFonts w:ascii="Times New Roman"/>
                <w:b w:val="false"/>
                <w:i w:val="false"/>
                <w:color w:val="000000"/>
                <w:sz w:val="20"/>
              </w:rPr>
              <w:t>№ 92 қаулысына қосымша</w:t>
            </w:r>
          </w:p>
        </w:tc>
      </w:tr>
    </w:tbl>
    <w:p>
      <w:pPr>
        <w:spacing w:after="0"/>
        <w:ind w:left="0"/>
        <w:jc w:val="left"/>
      </w:pPr>
      <w:r>
        <w:rPr>
          <w:rFonts w:ascii="Times New Roman"/>
          <w:b/>
          <w:i w:val="false"/>
          <w:color w:val="000000"/>
        </w:rPr>
        <w:t xml:space="preserve"> Шығыс Қазақстан облысы Үржар ауданының Алакөл көлі (шығыс жағалауы) және оған құятын су объектілерінің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329"/>
        <w:gridCol w:w="1540"/>
        <w:gridCol w:w="1892"/>
        <w:gridCol w:w="1330"/>
        <w:gridCol w:w="1330"/>
        <w:gridCol w:w="1575"/>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(шығыс жағалауы,  су қорғау аймақтары мен белдеулерінің шекарасының су кемері балтикалық жүйесінің 350,9 метр белгісінде алынған)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Үйжан бұлағы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Донала бұлағы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бастауы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Жарбұлақ бастауы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бұлақ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жобалау құжаттамасының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