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dde1" w14:textId="656d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Шығыс Қазақстан облыстық мәслихатының 2020 жылғы 14 желтоқсандағы № 44/495-VI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2021 жылғы 23 сәуірдегі № 4/24-VII шешімі. Шығыс Қазақстан облысының Әділет департаментінде 2021 жылғы 28 сәуірде № 8690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Шығыс Қазақстан облыстық мәслихаты ШЕШІМ ҚАБЫЛДАДЫ:</w:t>
      </w:r>
    </w:p>
    <w:bookmarkEnd w:id="0"/>
    <w:p>
      <w:pPr>
        <w:spacing w:after="0"/>
        <w:ind w:left="0"/>
        <w:jc w:val="both"/>
      </w:pPr>
      <w:r>
        <w:rPr>
          <w:rFonts w:ascii="Times New Roman"/>
          <w:b w:val="false"/>
          <w:i w:val="false"/>
          <w:color w:val="000000"/>
          <w:sz w:val="28"/>
        </w:rPr>
        <w:t xml:space="preserve">
      1. "2021-2023 жылдарға арналған облыстық бюджет туралы" Шығыс Қазақстан облыстық мәслихатының 2020 жылғы 14 желтоқсандағы № 44/495-VI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7989, 2020 жылғы 20 желтоқсандағы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xml:space="preserve">
      1) кірістер – 525 681 215,5 мың теңге, соның ішінде: </w:t>
      </w:r>
    </w:p>
    <w:p>
      <w:pPr>
        <w:spacing w:after="0"/>
        <w:ind w:left="0"/>
        <w:jc w:val="both"/>
      </w:pPr>
      <w:r>
        <w:rPr>
          <w:rFonts w:ascii="Times New Roman"/>
          <w:b w:val="false"/>
          <w:i w:val="false"/>
          <w:color w:val="000000"/>
          <w:sz w:val="28"/>
        </w:rPr>
        <w:t xml:space="preserve">
      салықтық түсімдер – 40 959 325,0 мың теңге; </w:t>
      </w:r>
    </w:p>
    <w:p>
      <w:pPr>
        <w:spacing w:after="0"/>
        <w:ind w:left="0"/>
        <w:jc w:val="both"/>
      </w:pPr>
      <w:r>
        <w:rPr>
          <w:rFonts w:ascii="Times New Roman"/>
          <w:b w:val="false"/>
          <w:i w:val="false"/>
          <w:color w:val="000000"/>
          <w:sz w:val="28"/>
        </w:rPr>
        <w:t xml:space="preserve">
      салықтық емес түсімдер – 3 252 514,6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481 469 375,9 мың теңге;</w:t>
      </w:r>
    </w:p>
    <w:p>
      <w:pPr>
        <w:spacing w:after="0"/>
        <w:ind w:left="0"/>
        <w:jc w:val="both"/>
      </w:pPr>
      <w:r>
        <w:rPr>
          <w:rFonts w:ascii="Times New Roman"/>
          <w:b w:val="false"/>
          <w:i w:val="false"/>
          <w:color w:val="000000"/>
          <w:sz w:val="28"/>
        </w:rPr>
        <w:t>
      2) шығындар – 537 742 723,8 мың теңге;</w:t>
      </w:r>
    </w:p>
    <w:p>
      <w:pPr>
        <w:spacing w:after="0"/>
        <w:ind w:left="0"/>
        <w:jc w:val="both"/>
      </w:pPr>
      <w:r>
        <w:rPr>
          <w:rFonts w:ascii="Times New Roman"/>
          <w:b w:val="false"/>
          <w:i w:val="false"/>
          <w:color w:val="000000"/>
          <w:sz w:val="28"/>
        </w:rPr>
        <w:t>
      3) таза бюджеттік кредит беру – 2 674 553,0 мың теңге, соның ішінде:</w:t>
      </w:r>
    </w:p>
    <w:p>
      <w:pPr>
        <w:spacing w:after="0"/>
        <w:ind w:left="0"/>
        <w:jc w:val="both"/>
      </w:pPr>
      <w:r>
        <w:rPr>
          <w:rFonts w:ascii="Times New Roman"/>
          <w:b w:val="false"/>
          <w:i w:val="false"/>
          <w:color w:val="000000"/>
          <w:sz w:val="28"/>
        </w:rPr>
        <w:t>
      бюджеттік кредиттер – 22 820 551,0 мың теңге;</w:t>
      </w:r>
    </w:p>
    <w:p>
      <w:pPr>
        <w:spacing w:after="0"/>
        <w:ind w:left="0"/>
        <w:jc w:val="both"/>
      </w:pPr>
      <w:r>
        <w:rPr>
          <w:rFonts w:ascii="Times New Roman"/>
          <w:b w:val="false"/>
          <w:i w:val="false"/>
          <w:color w:val="000000"/>
          <w:sz w:val="28"/>
        </w:rPr>
        <w:t xml:space="preserve">
      бюджеттік кредиттерді өтеу – 20 145 998,0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529 000,0 мың теңге, соның ішінде:</w:t>
      </w:r>
    </w:p>
    <w:p>
      <w:pPr>
        <w:spacing w:after="0"/>
        <w:ind w:left="0"/>
        <w:jc w:val="both"/>
      </w:pPr>
      <w:r>
        <w:rPr>
          <w:rFonts w:ascii="Times New Roman"/>
          <w:b w:val="false"/>
          <w:i w:val="false"/>
          <w:color w:val="000000"/>
          <w:sz w:val="28"/>
        </w:rPr>
        <w:t>
      қаржы активтерін сатып алу – 529 000,0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- 15 265 061,3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15 265 061,3 мың теңге:</w:t>
      </w:r>
    </w:p>
    <w:p>
      <w:pPr>
        <w:spacing w:after="0"/>
        <w:ind w:left="0"/>
        <w:jc w:val="both"/>
      </w:pPr>
      <w:r>
        <w:rPr>
          <w:rFonts w:ascii="Times New Roman"/>
          <w:b w:val="false"/>
          <w:i w:val="false"/>
          <w:color w:val="000000"/>
          <w:sz w:val="28"/>
        </w:rPr>
        <w:t>
      қарыздар түсімі – 29 661 457,0 мың теңге;</w:t>
      </w:r>
    </w:p>
    <w:p>
      <w:pPr>
        <w:spacing w:after="0"/>
        <w:ind w:left="0"/>
        <w:jc w:val="both"/>
      </w:pPr>
      <w:r>
        <w:rPr>
          <w:rFonts w:ascii="Times New Roman"/>
          <w:b w:val="false"/>
          <w:i w:val="false"/>
          <w:color w:val="000000"/>
          <w:sz w:val="28"/>
        </w:rPr>
        <w:t>
      қарыздарды өтеу – 16 278 510,6 мың теңге;</w:t>
      </w:r>
    </w:p>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2021 жылға аудандар (облыстық маңызы бар қалалар) бюджеттеріне облыстық бюджеттен нысаналы трансферттер мен кредиттерді бөлу Шығыс Қазақстан облысы әкімдігінің қаулысымен айқындалады.";</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23 сәуірдегі </w:t>
            </w:r>
            <w:r>
              <w:br/>
            </w:r>
            <w:r>
              <w:rPr>
                <w:rFonts w:ascii="Times New Roman"/>
                <w:b w:val="false"/>
                <w:i w:val="false"/>
                <w:color w:val="000000"/>
                <w:sz w:val="20"/>
              </w:rPr>
              <w:t>№ 4/24-VII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44/495-VI 1 шешіміне 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974"/>
        <w:gridCol w:w="627"/>
        <w:gridCol w:w="974"/>
        <w:gridCol w:w="4815"/>
        <w:gridCol w:w="42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w:t>
            </w:r>
            <w:r>
              <w:br/>
            </w:r>
            <w:r>
              <w:br/>
            </w:r>
            <w:r>
              <w:rPr>
                <w:rFonts w:ascii="Times New Roman"/>
                <w:b w:val="false"/>
                <w:i w:val="false"/>
                <w:color w:val="000000"/>
                <w:sz w:val="20"/>
              </w:rPr>
              <w:t>(мың теңге)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525 681 215,5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40 959 325,0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17 924 037,0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15 156 859,0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7 878 429,0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7 689 429,0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290 308,0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7 259 200,0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3 252 514,6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2 338 142,6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2 190 895,6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2 047 261,0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143 634,6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870 000,0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481 469 375,9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122 609 880,9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122 609 880,9</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512 896,1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122 095 683,0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358 859 495,0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358 859 495,0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101 067 840,0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40 315 924,0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6 140 651,0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406 427,0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110 556 183,0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5 680 843,0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10 041 955,0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7 925 838,0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12 333 676,0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431 707,0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22 410 563,0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14 486 789,0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10 017 831,0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6 843 816,0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4"/>
        <w:gridCol w:w="965"/>
        <w:gridCol w:w="5828"/>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r>
              <w:br/>
            </w: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537 742 723,8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4 914 220,2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1 563 923,9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1 425 346,1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92 203,2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328 699,4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1 033 194,2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983 221,2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1 523 716,0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1 312 821,0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13 379 269,4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13 379 269,4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13 379 269,4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12 900 143,2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468 505,2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218 894 364,5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21 426 161,0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21 426 161,0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12 779 988,0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8 646 173,0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167 428 762,0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155 522 863,0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3 794 770,0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8 485 010,0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107 765 389,0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32 910 295,0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6 483 580,0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5 897 464,0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586 116,0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5 422 319,0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5 422 319,0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15 765 569,4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13 100 220,0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12 954 071,0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1 959 374,4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1 959 374,4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3 711 548,1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1 346 026,0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9 216 298,0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9 216 298,0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146 405,0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1 170 204,0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195 165,0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3 852 377,0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29 874 217,7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22 307 599,6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1 700 452,0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20 607 147,6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20 607 147,6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2 915 479,0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4 537 859,1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4 537 859,1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4 082 770,1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21 838 403,5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7 945 019,0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5 892 999,0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1 995 203,0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2 448 417,0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2 018 356,0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1 646 898,0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610 818,0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13 262 566,5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13 106 800,5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548 345,0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11 833 888,5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31 996 213,5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31 980 878,5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31 980 878,5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181 767,5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3 322 790,5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27 984 865,5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16 042 004,6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5 192 295,9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4 392 471,9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1 739 592,0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1 795 386,0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773 105,1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7 577 779,0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5 044 023,0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4 595 414,0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2 533 756,0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2 533 756,0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2 588 164,0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30 698 631,5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26 123 243,0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2 144 384,0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5 807 606,0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8 815 136,0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1 689 109,0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2 849 940,0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1 477 182,6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547 322,6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162 019,0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79 146,0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27 536 393,9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27 536 393,9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27 461 618,6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2 702 309,4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24 551 557,2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27 162 496,7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19 706 466,3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19 706 466,3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13 121 538,9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4 250 660,0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2 334 267,4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7 188 978,4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7 188 978,4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345 600,6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5 257 835,6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998 575,2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18 044 061,4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1 231 706,0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372 667,0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10 846 424,4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4 092 757,4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846 027,4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3 639 780,3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92 553 356,6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92 553 356,6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92 553 356,6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2 674 553,0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22 820 551,0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10 025 608,0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10 025 608,0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3 026 753,0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3 026 753,0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6 337 115,0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6 337 115,0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20 145 998,0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20 079 144,9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20 079 144,9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2 442 841,9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-15 265 061,3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15 265 061,3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29 661 457,0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29 661 457,0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25 633 731,0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8 467 217,0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17 166 514,0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16 278 510,6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3 233 903,6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