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d703" w14:textId="93cd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ауданының аумағында паромдық өткел айлағын орнату үшін берілетін жер учаскесі тұстамасындағы Бұқтырма су қоймасының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28 сәуірдегі № 147 қаулысы. Шығыс Қазақстан облысының Әділет департаментінде 2021 жылғы 5 мамырда № 8736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ауданының аумағында паромдық өткел айлағын орнату үшін берілетін жер учаскесі тұстамасындағы Бұқтырма су қоймасының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ауданының аумағында паромдық өткел айлағын орнату үшін берілетін жер учаскесі тұстамасындағы Бұқтырма су қоймасының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Экология, геология және табиғи ресурстар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 Су ресурстары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Иманжанов</w:t>
            </w:r>
            <w:r>
              <w:rPr>
                <w:rFonts w:ascii="Times New Roman"/>
                <w:b w:val="false"/>
                <w:i w:val="false"/>
                <w:color w:val="000000"/>
                <w:sz w:val="20"/>
              </w:rPr>
              <w:t>
</w:t>
            </w:r>
          </w:p>
        </w:tc>
      </w:tr>
    </w:tbl>
    <w:bookmarkStart w:name="z25" w:id="12"/>
    <w:p>
      <w:pPr>
        <w:spacing w:after="0"/>
        <w:ind w:left="0"/>
        <w:jc w:val="both"/>
      </w:pPr>
      <w:r>
        <w:rPr>
          <w:rFonts w:ascii="Times New Roman"/>
          <w:b w:val="false"/>
          <w:i w:val="false"/>
          <w:color w:val="000000"/>
          <w:sz w:val="28"/>
        </w:rPr>
        <w:t>
      2021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2021 жылғы </w:t>
            </w:r>
            <w:r>
              <w:br/>
            </w:r>
            <w:r>
              <w:rPr>
                <w:rFonts w:ascii="Times New Roman"/>
                <w:b w:val="false"/>
                <w:i w:val="false"/>
                <w:color w:val="000000"/>
                <w:sz w:val="20"/>
              </w:rPr>
              <w:t xml:space="preserve">28 сәуірдегі № 147 қаулысына </w:t>
            </w:r>
            <w:r>
              <w:br/>
            </w:r>
            <w:r>
              <w:rPr>
                <w:rFonts w:ascii="Times New Roman"/>
                <w:b w:val="false"/>
                <w:i w:val="false"/>
                <w:color w:val="000000"/>
                <w:sz w:val="20"/>
              </w:rPr>
              <w:t>қосымша</w:t>
            </w:r>
          </w:p>
        </w:tc>
      </w:tr>
    </w:tbl>
    <w:bookmarkStart w:name="z27" w:id="13"/>
    <w:p>
      <w:pPr>
        <w:spacing w:after="0"/>
        <w:ind w:left="0"/>
        <w:jc w:val="left"/>
      </w:pPr>
      <w:r>
        <w:rPr>
          <w:rFonts w:ascii="Times New Roman"/>
          <w:b/>
          <w:i w:val="false"/>
          <w:color w:val="000000"/>
        </w:rPr>
        <w:t xml:space="preserve"> Шығыс Қазақстан облысы Алтай ауданының аумағында паромдық өткел айлағын орнату үшін берілетін жер учаскесі тұстамасындағы Бұқтырма су қоймасының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2026"/>
        <w:gridCol w:w="2026"/>
        <w:gridCol w:w="1790"/>
        <w:gridCol w:w="2027"/>
        <w:gridCol w:w="1555"/>
        <w:gridCol w:w="1319"/>
      </w:tblGrid>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оң жағалау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28" w:id="14"/>
    <w:p>
      <w:pPr>
        <w:spacing w:after="0"/>
        <w:ind w:left="0"/>
        <w:jc w:val="both"/>
      </w:pPr>
      <w:r>
        <w:rPr>
          <w:rFonts w:ascii="Times New Roman"/>
          <w:b w:val="false"/>
          <w:i w:val="false"/>
          <w:color w:val="000000"/>
          <w:sz w:val="28"/>
        </w:rPr>
        <w:t>
      Ескертпе:</w:t>
      </w:r>
    </w:p>
    <w:bookmarkEnd w:id="14"/>
    <w:bookmarkStart w:name="z29" w:id="15"/>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