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8ab4" w14:textId="7b18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 Қулынжун кен орнының келісімшарттық аумағы шегіндегі Қулынжун және Купырлы өзендерінің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мамырдағы № 168 қаулысы. Шығыс Қазақстан облысының Әділет департаментінде 2021 жылғы 12 мамырда № 8776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27-бабы </w:t>
      </w:r>
      <w:r>
        <w:rPr>
          <w:rFonts w:ascii="Times New Roman"/>
          <w:b w:val="false"/>
          <w:i w:val="false"/>
          <w:color w:val="000000"/>
          <w:sz w:val="28"/>
        </w:rPr>
        <w:t>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Start w:name="z8"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Көкпекті ауданы Қулынжун кен орнының келісімшарттық аумағы шегіндегі Қулынжун және Купырлы өзендерінің су қорғау аймақтары мен су қорғау белдеулері;</w:t>
      </w:r>
    </w:p>
    <w:bookmarkStart w:name="z10" w:id="2"/>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 Қулынжун кен орнының келісімшарттық аумағы шегіндегі Қулынжун және Купырлы өзендерінің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2"/>
    <w:bookmarkStart w:name="z11" w:id="3"/>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Көкпекті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3"/>
    <w:bookmarkStart w:name="z12" w:id="4"/>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4"/>
    <w:bookmarkStart w:name="z13"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4" w:id="6"/>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5" w:id="7"/>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7"/>
    <w:bookmarkStart w:name="z16"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 xml:space="preserve">Экология, геология және табиғи ресурстар </w:t>
            </w:r>
          </w:p>
          <w:p>
            <w:pPr>
              <w:spacing w:after="20"/>
              <w:ind w:left="20"/>
              <w:jc w:val="both"/>
            </w:pPr>
            <w:r>
              <w:rPr>
                <w:rFonts w:ascii="Times New Roman"/>
                <w:b w:val="false"/>
                <w:i/>
                <w:color w:val="000000"/>
                <w:sz w:val="20"/>
              </w:rPr>
              <w:t xml:space="preserve">министрлігі Су ресурстары комитетінің </w:t>
            </w:r>
          </w:p>
          <w:p>
            <w:pPr>
              <w:spacing w:after="20"/>
              <w:ind w:left="20"/>
              <w:jc w:val="both"/>
            </w:pPr>
            <w:r>
              <w:rPr>
                <w:rFonts w:ascii="Times New Roman"/>
                <w:b w:val="false"/>
                <w:i/>
                <w:color w:val="000000"/>
                <w:sz w:val="20"/>
              </w:rPr>
              <w:t xml:space="preserve">Су ресурстарын пайдалануды реттеу </w:t>
            </w:r>
          </w:p>
          <w:p>
            <w:pPr>
              <w:spacing w:after="20"/>
              <w:ind w:left="20"/>
              <w:jc w:val="both"/>
            </w:pPr>
            <w:r>
              <w:rPr>
                <w:rFonts w:ascii="Times New Roman"/>
                <w:b w:val="false"/>
                <w:i/>
                <w:color w:val="000000"/>
                <w:sz w:val="20"/>
              </w:rPr>
              <w:t xml:space="preserve">және қорғау жөніндегі Ертіс бассейндік </w:t>
            </w:r>
          </w:p>
          <w:p>
            <w:pPr>
              <w:spacing w:after="20"/>
              <w:ind w:left="20"/>
              <w:jc w:val="both"/>
            </w:pPr>
            <w:r>
              <w:rPr>
                <w:rFonts w:ascii="Times New Roman"/>
                <w:b w:val="false"/>
                <w:i/>
                <w:color w:val="000000"/>
                <w:sz w:val="20"/>
              </w:rPr>
              <w:t>инспекциясының басшысының міндетін атқарушы</w:t>
            </w:r>
          </w:p>
          <w:p>
            <w:pPr>
              <w:spacing w:after="20"/>
              <w:ind w:left="20"/>
              <w:jc w:val="both"/>
            </w:pPr>
            <w:r>
              <w:rPr>
                <w:rFonts w:ascii="Times New Roman"/>
                <w:b w:val="false"/>
                <w:i/>
                <w:color w:val="000000"/>
                <w:sz w:val="20"/>
              </w:rPr>
              <w:t>2021 жылғы "___"_______________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4 мамырдағы </w:t>
            </w:r>
            <w:r>
              <w:br/>
            </w:r>
            <w:r>
              <w:rPr>
                <w:rFonts w:ascii="Times New Roman"/>
                <w:b w:val="false"/>
                <w:i w:val="false"/>
                <w:color w:val="000000"/>
                <w:sz w:val="20"/>
              </w:rPr>
              <w:t xml:space="preserve">№ 168 қаулысына </w:t>
            </w:r>
            <w:r>
              <w:br/>
            </w:r>
            <w:r>
              <w:rPr>
                <w:rFonts w:ascii="Times New Roman"/>
                <w:b w:val="false"/>
                <w:i w:val="false"/>
                <w:color w:val="000000"/>
                <w:sz w:val="20"/>
              </w:rPr>
              <w:t>қосымша</w:t>
            </w:r>
          </w:p>
        </w:tc>
      </w:tr>
    </w:tbl>
    <w:bookmarkStart w:name="z27" w:id="9"/>
    <w:p>
      <w:pPr>
        <w:spacing w:after="0"/>
        <w:ind w:left="0"/>
        <w:jc w:val="left"/>
      </w:pPr>
      <w:r>
        <w:rPr>
          <w:rFonts w:ascii="Times New Roman"/>
          <w:b/>
          <w:i w:val="false"/>
          <w:color w:val="000000"/>
        </w:rPr>
        <w:t xml:space="preserve"> Шығыс Қазақстан облысы Көкпекті ауданы Қулынжун кен орнының келісімшарттық аумағы шегіндегі Қулынжун және Купырлы өзендерінің су қорғау аймақтары мен су қорғау белдеулері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Кулынжун өзені, оң жағалау № 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Кулынжун өзені, оң жағалау № 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Кулынжун өзені, сол жағалау № 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Кулынжун өзені, сол жағалау № 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Кулынжун өзені, сол жағалау № 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8" w:id="10"/>
    <w:p>
      <w:pPr>
        <w:spacing w:after="0"/>
        <w:ind w:left="0"/>
        <w:jc w:val="both"/>
      </w:pPr>
      <w:r>
        <w:rPr>
          <w:rFonts w:ascii="Times New Roman"/>
          <w:b w:val="false"/>
          <w:i w:val="false"/>
          <w:color w:val="000000"/>
          <w:sz w:val="28"/>
        </w:rPr>
        <w:t>
      Ескертпе:</w:t>
      </w:r>
    </w:p>
    <w:bookmarkEnd w:id="10"/>
    <w:bookmarkStart w:name="z29" w:id="11"/>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