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7daa6" w14:textId="4f7da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коммуналдық мүлкін жекешелендірудің 2021-2025 жылдарға арналған кейбір мәселелері туралы</w:t>
      </w:r>
    </w:p>
    <w:p>
      <w:pPr>
        <w:spacing w:after="0"/>
        <w:ind w:left="0"/>
        <w:jc w:val="both"/>
      </w:pPr>
      <w:r>
        <w:rPr>
          <w:rFonts w:ascii="Times New Roman"/>
          <w:b w:val="false"/>
          <w:i w:val="false"/>
          <w:color w:val="000000"/>
          <w:sz w:val="28"/>
        </w:rPr>
        <w:t>Шығыс Қазақстан облысы әкімдігінің 2021 жылғы 12 мамырдағы № 180 қаулысы. Шығыс Қазақстан облысының Әділет департаментінде 2021 жылғы 17 мамырда № 8798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2011 жылғы 1 наурыздағы "Мемлекеттік мүлік туралы" Заңының </w:t>
      </w:r>
      <w:r>
        <w:rPr>
          <w:rFonts w:ascii="Times New Roman"/>
          <w:b w:val="false"/>
          <w:i w:val="false"/>
          <w:color w:val="000000"/>
          <w:sz w:val="28"/>
        </w:rPr>
        <w:t>17-бабының</w:t>
      </w:r>
      <w:r>
        <w:rPr>
          <w:rFonts w:ascii="Times New Roman"/>
          <w:b w:val="false"/>
          <w:i w:val="false"/>
          <w:color w:val="000000"/>
          <w:sz w:val="28"/>
        </w:rPr>
        <w:t xml:space="preserve"> 2), 4) тармақшаларына,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 Үкіметінің 2020 жылғы 29 желтоқсандағы </w:t>
      </w:r>
      <w:r>
        <w:rPr>
          <w:rFonts w:ascii="Times New Roman"/>
          <w:b w:val="false"/>
          <w:i w:val="false"/>
          <w:color w:val="000000"/>
          <w:sz w:val="28"/>
        </w:rPr>
        <w:t>№ 908</w:t>
      </w:r>
      <w:r>
        <w:rPr>
          <w:rFonts w:ascii="Times New Roman"/>
          <w:b w:val="false"/>
          <w:i w:val="false"/>
          <w:color w:val="000000"/>
          <w:sz w:val="28"/>
        </w:rPr>
        <w:t xml:space="preserve"> "Жекешелендірудің 2021-2025 жылдарға арналған кейбір мәселелері туралы" қаулысының, Қазақстан Республикасы Үкіметінің 2011 жылғы 9 тамыздағы </w:t>
      </w:r>
      <w:r>
        <w:rPr>
          <w:rFonts w:ascii="Times New Roman"/>
          <w:b w:val="false"/>
          <w:i w:val="false"/>
          <w:color w:val="000000"/>
          <w:sz w:val="28"/>
        </w:rPr>
        <w:t>№ 920</w:t>
      </w:r>
      <w:r>
        <w:rPr>
          <w:rFonts w:ascii="Times New Roman"/>
          <w:b w:val="false"/>
          <w:i w:val="false"/>
          <w:color w:val="000000"/>
          <w:sz w:val="28"/>
        </w:rPr>
        <w:t xml:space="preserve"> "Жекешелендіру объектілерін сату қағидасын бекіту туралы" қаулысының негізінде Шығыс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2021-2025 жылдарға арналған бәсекелес ортаға беруге жататын облыстық коммуналдық меншіктегі ұйымдардың тізбесі бекітілсін.</w:t>
      </w:r>
    </w:p>
    <w:bookmarkEnd w:id="1"/>
    <w:bookmarkStart w:name="z5" w:id="2"/>
    <w:p>
      <w:pPr>
        <w:spacing w:after="0"/>
        <w:ind w:left="0"/>
        <w:jc w:val="both"/>
      </w:pPr>
      <w:r>
        <w:rPr>
          <w:rFonts w:ascii="Times New Roman"/>
          <w:b w:val="false"/>
          <w:i w:val="false"/>
          <w:color w:val="000000"/>
          <w:sz w:val="28"/>
        </w:rPr>
        <w:t xml:space="preserve">
      2. Қалалар мен аудандар әкімдері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2021-2025 жылдарға арналған бәсекелес ортаға беруге ұсынылатын аудандық (облыстық маңызы бар қаланың) коммуналдық меншіктегі ұйымдардың тізбелерін бекітсін.</w:t>
      </w:r>
    </w:p>
    <w:bookmarkEnd w:id="2"/>
    <w:bookmarkStart w:name="z6" w:id="3"/>
    <w:p>
      <w:pPr>
        <w:spacing w:after="0"/>
        <w:ind w:left="0"/>
        <w:jc w:val="both"/>
      </w:pPr>
      <w:r>
        <w:rPr>
          <w:rFonts w:ascii="Times New Roman"/>
          <w:b w:val="false"/>
          <w:i w:val="false"/>
          <w:color w:val="000000"/>
          <w:sz w:val="28"/>
        </w:rPr>
        <w:t xml:space="preserve">
      3. "Ертіс" әлеуметтік-кәсіпкерлік корпорациясы" акционерлік қоғамына (Э.Л. Тумашинов) осы қаулының </w:t>
      </w:r>
      <w:r>
        <w:rPr>
          <w:rFonts w:ascii="Times New Roman"/>
          <w:b w:val="false"/>
          <w:i w:val="false"/>
          <w:color w:val="000000"/>
          <w:sz w:val="28"/>
        </w:rPr>
        <w:t>3 қосымшасына</w:t>
      </w:r>
      <w:r>
        <w:rPr>
          <w:rFonts w:ascii="Times New Roman"/>
          <w:b w:val="false"/>
          <w:i w:val="false"/>
          <w:color w:val="000000"/>
          <w:sz w:val="28"/>
        </w:rPr>
        <w:t xml:space="preserve"> сәйкес 2021-2025 жылдарға арналған бәсекелес ортаға беруге ұсынылатын еншілес, тәуелді ұйымдардың тізбесін бекіту ұсынылсын.</w:t>
      </w:r>
    </w:p>
    <w:bookmarkEnd w:id="3"/>
    <w:bookmarkStart w:name="z7" w:id="4"/>
    <w:p>
      <w:pPr>
        <w:spacing w:after="0"/>
        <w:ind w:left="0"/>
        <w:jc w:val="both"/>
      </w:pPr>
      <w:r>
        <w:rPr>
          <w:rFonts w:ascii="Times New Roman"/>
          <w:b w:val="false"/>
          <w:i w:val="false"/>
          <w:color w:val="000000"/>
          <w:sz w:val="28"/>
        </w:rPr>
        <w:t xml:space="preserve">
      4.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3-қосымшаларында</w:t>
      </w:r>
      <w:r>
        <w:rPr>
          <w:rFonts w:ascii="Times New Roman"/>
          <w:b w:val="false"/>
          <w:i w:val="false"/>
          <w:color w:val="000000"/>
          <w:sz w:val="28"/>
        </w:rPr>
        <w:t xml:space="preserve"> көрсетілген заңды тұлғалар үш рет өткізілген сауда-саттықтың нәтижелері бойынша өткізілмеген жағдайда таратылсын.</w:t>
      </w:r>
    </w:p>
    <w:bookmarkEnd w:id="4"/>
    <w:bookmarkStart w:name="z8" w:id="5"/>
    <w:p>
      <w:pPr>
        <w:spacing w:after="0"/>
        <w:ind w:left="0"/>
        <w:jc w:val="both"/>
      </w:pPr>
      <w:r>
        <w:rPr>
          <w:rFonts w:ascii="Times New Roman"/>
          <w:b w:val="false"/>
          <w:i w:val="false"/>
          <w:color w:val="000000"/>
          <w:sz w:val="28"/>
        </w:rPr>
        <w:t>
      5. Қалалар мен аудандар әкімдері, "Ертіс" әлеуметтік-кәсіпкерлік корпорациясы" акционерлік қоғамы (Э.Л. Тумашинов):</w:t>
      </w:r>
    </w:p>
    <w:bookmarkEnd w:id="5"/>
    <w:p>
      <w:pPr>
        <w:spacing w:after="0"/>
        <w:ind w:left="0"/>
        <w:jc w:val="both"/>
      </w:pPr>
      <w:r>
        <w:rPr>
          <w:rFonts w:ascii="Times New Roman"/>
          <w:b w:val="false"/>
          <w:i w:val="false"/>
          <w:color w:val="000000"/>
          <w:sz w:val="28"/>
        </w:rPr>
        <w:t>
      1) осы қаулыны іске асыру жөнінде шаралар қабылдасын;</w:t>
      </w:r>
    </w:p>
    <w:p>
      <w:pPr>
        <w:spacing w:after="0"/>
        <w:ind w:left="0"/>
        <w:jc w:val="both"/>
      </w:pPr>
      <w:r>
        <w:rPr>
          <w:rFonts w:ascii="Times New Roman"/>
          <w:b w:val="false"/>
          <w:i w:val="false"/>
          <w:color w:val="000000"/>
          <w:sz w:val="28"/>
        </w:rPr>
        <w:t>
      2) жыл сайын жарты жылдың және жылдың қорытындылары бойынша (1 шілдеге және 1 қаңтарға қарай) Шығыс Қазақстан облысының қаржы басқармасына осы қаулының іске асырылу барысы туралы ақпарат берсін.</w:t>
      </w:r>
    </w:p>
    <w:bookmarkStart w:name="z9" w:id="6"/>
    <w:p>
      <w:pPr>
        <w:spacing w:after="0"/>
        <w:ind w:left="0"/>
        <w:jc w:val="both"/>
      </w:pPr>
      <w:r>
        <w:rPr>
          <w:rFonts w:ascii="Times New Roman"/>
          <w:b w:val="false"/>
          <w:i w:val="false"/>
          <w:color w:val="000000"/>
          <w:sz w:val="28"/>
        </w:rPr>
        <w:t>
      6. Шығыс Қазақстан облысының қаржы басқармасы жыл сайын жарты жылдың және жылдың қорытындылары бойынша (10 шілдеге және 10 қаңтарға қарай) Қазақстан Республикасы Ұлттық экономика министрлігіне Кешенді жоспардың іске асырылу барысы туралы ақпарат берсін.</w:t>
      </w:r>
    </w:p>
    <w:bookmarkEnd w:id="6"/>
    <w:bookmarkStart w:name="z10" w:id="7"/>
    <w:p>
      <w:pPr>
        <w:spacing w:after="0"/>
        <w:ind w:left="0"/>
        <w:jc w:val="both"/>
      </w:pPr>
      <w:r>
        <w:rPr>
          <w:rFonts w:ascii="Times New Roman"/>
          <w:b w:val="false"/>
          <w:i w:val="false"/>
          <w:color w:val="000000"/>
          <w:sz w:val="28"/>
        </w:rPr>
        <w:t>
      7. Шығыс Қазақстан облысы қаржы басқармасы Қазақстан Республикасының заңнамасымен белгіленген тәртіппен:</w:t>
      </w:r>
    </w:p>
    <w:bookmarkEnd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8. Осы қаулының орындалуын бақылау облыс әкімінің бірінші орынбасары А. Б. Сматлаевқа жүктелсін.</w:t>
      </w:r>
    </w:p>
    <w:p>
      <w:pPr>
        <w:spacing w:after="0"/>
        <w:ind w:left="0"/>
        <w:jc w:val="both"/>
      </w:pPr>
      <w:r>
        <w:rPr>
          <w:rFonts w:ascii="Times New Roman"/>
          <w:b w:val="false"/>
          <w:i w:val="false"/>
          <w:color w:val="000000"/>
          <w:sz w:val="28"/>
        </w:rPr>
        <w:t>
      9.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2021 жылғы 12 мамырдағы </w:t>
            </w:r>
            <w:r>
              <w:br/>
            </w:r>
            <w:r>
              <w:rPr>
                <w:rFonts w:ascii="Times New Roman"/>
                <w:b w:val="false"/>
                <w:i w:val="false"/>
                <w:color w:val="000000"/>
                <w:sz w:val="20"/>
              </w:rPr>
              <w:t>№ 180 қаулысына 1-қосымша</w:t>
            </w:r>
          </w:p>
        </w:tc>
      </w:tr>
    </w:tbl>
    <w:p>
      <w:pPr>
        <w:spacing w:after="0"/>
        <w:ind w:left="0"/>
        <w:jc w:val="left"/>
      </w:pPr>
      <w:r>
        <w:rPr>
          <w:rFonts w:ascii="Times New Roman"/>
          <w:b/>
          <w:i w:val="false"/>
          <w:color w:val="000000"/>
        </w:rPr>
        <w:t xml:space="preserve"> Бәсекелес ортаға беру ұсынылатын облыстық коммуналдық меншіктегі ұйымдардың тізбесі</w:t>
      </w:r>
    </w:p>
    <w:tbl>
      <w:tblPr>
        <w:tblW w:w="0" w:type="auto"/>
        <w:tblCellSpacing w:w="0" w:type="auto"/>
        <w:tblBorders>
          <w:top w:val="none"/>
          <w:left w:val="none"/>
          <w:bottom w:val="none"/>
          <w:right w:val="none"/>
          <w:insideH w:val="none"/>
          <w:insideV w:val="none"/>
        </w:tblBorders>
      </w:tblPr>
      <w:tblGrid>
        <w:gridCol w:w="1791"/>
        <w:gridCol w:w="10509"/>
      </w:tblGrid>
      <w:tr>
        <w:trPr>
          <w:trHeight w:val="30" w:hRule="atLeast"/>
        </w:trPr>
        <w:tc>
          <w:tcPr>
            <w:tcW w:w="17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5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r>
      <w:tr>
        <w:trPr>
          <w:trHeight w:val="30" w:hRule="atLeast"/>
        </w:trPr>
        <w:tc>
          <w:tcPr>
            <w:tcW w:w="17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Авиациялық бөлімшесі" Шығыс Қазақстан облысы әкім аппаратының коммуналдық мемлекеттік қазыналық кәсіпорны</w:t>
            </w:r>
          </w:p>
        </w:tc>
      </w:tr>
      <w:tr>
        <w:trPr>
          <w:trHeight w:val="30" w:hRule="atLeast"/>
        </w:trPr>
        <w:tc>
          <w:tcPr>
            <w:tcW w:w="17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тұрғын үй пайдалану басқармасы" жауапкершілігі шектеулі серіктестігі</w:t>
            </w:r>
          </w:p>
        </w:tc>
      </w:tr>
      <w:tr>
        <w:trPr>
          <w:trHeight w:val="30" w:hRule="atLeast"/>
        </w:trPr>
        <w:tc>
          <w:tcPr>
            <w:tcW w:w="17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дін мәселелерін зерттеу орталығы" жауапкершілігі шектеулі серіктестігі</w:t>
            </w:r>
          </w:p>
        </w:tc>
      </w:tr>
      <w:tr>
        <w:trPr>
          <w:trHeight w:val="30" w:hRule="atLeast"/>
        </w:trPr>
        <w:tc>
          <w:tcPr>
            <w:tcW w:w="17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әкімдігінің Табиғи ресурстар және табиғат пайдалануды реттеу басқармасының "Шығыс су қоймалары" коммуналдық мемлекеттік кәсіпорны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2021 жылғы 12 мамырдағы </w:t>
            </w:r>
            <w:r>
              <w:br/>
            </w:r>
            <w:r>
              <w:rPr>
                <w:rFonts w:ascii="Times New Roman"/>
                <w:b w:val="false"/>
                <w:i w:val="false"/>
                <w:color w:val="000000"/>
                <w:sz w:val="20"/>
              </w:rPr>
              <w:t>№ 180 қаулысына 2-қосымша</w:t>
            </w:r>
          </w:p>
        </w:tc>
      </w:tr>
    </w:tbl>
    <w:p>
      <w:pPr>
        <w:spacing w:after="0"/>
        <w:ind w:left="0"/>
        <w:jc w:val="left"/>
      </w:pPr>
      <w:r>
        <w:rPr>
          <w:rFonts w:ascii="Times New Roman"/>
          <w:b/>
          <w:i w:val="false"/>
          <w:color w:val="000000"/>
        </w:rPr>
        <w:t xml:space="preserve"> Бәсекелес ортаға беру ұсынылатын аудандық меншіктегі (облыстық маңызы бар қаланың) ұйымдардың тізбесі</w:t>
      </w:r>
    </w:p>
    <w:tbl>
      <w:tblPr>
        <w:tblW w:w="0" w:type="auto"/>
        <w:tblCellSpacing w:w="0" w:type="auto"/>
        <w:tblBorders>
          <w:top w:val="none"/>
          <w:left w:val="none"/>
          <w:bottom w:val="none"/>
          <w:right w:val="none"/>
          <w:insideH w:val="none"/>
          <w:insideV w:val="none"/>
        </w:tblBorders>
      </w:tblPr>
      <w:tblGrid>
        <w:gridCol w:w="2095"/>
        <w:gridCol w:w="10205"/>
      </w:tblGrid>
      <w:tr>
        <w:trPr>
          <w:trHeight w:val="30" w:hRule="atLeast"/>
        </w:trPr>
        <w:tc>
          <w:tcPr>
            <w:tcW w:w="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r>
      <w:tr>
        <w:trPr>
          <w:trHeight w:val="30" w:hRule="atLeast"/>
        </w:trPr>
        <w:tc>
          <w:tcPr>
            <w:tcW w:w="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 жолаушылар тасымалдауды басқару орталығы" жауапкершілігі шектеулі серіктестігі</w:t>
            </w:r>
          </w:p>
        </w:tc>
      </w:tr>
      <w:tr>
        <w:trPr>
          <w:trHeight w:val="30" w:hRule="atLeast"/>
        </w:trPr>
        <w:tc>
          <w:tcPr>
            <w:tcW w:w="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қаласының көлік компаниясы" жауапкершілігі шектеулі серіктестігі</w:t>
            </w:r>
          </w:p>
        </w:tc>
      </w:tr>
      <w:tr>
        <w:trPr>
          <w:trHeight w:val="30" w:hRule="atLeast"/>
        </w:trPr>
        <w:tc>
          <w:tcPr>
            <w:tcW w:w="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жолаушылар тасымалдауды басқару орталығы" жауапкершілігі шектеулі серіктестігі</w:t>
            </w:r>
          </w:p>
        </w:tc>
      </w:tr>
      <w:tr>
        <w:trPr>
          <w:trHeight w:val="30" w:hRule="atLeast"/>
        </w:trPr>
        <w:tc>
          <w:tcPr>
            <w:tcW w:w="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ауданының "ВеселҰвский" шаруашылық жүргізу құқығындағы коммуналдық мемлекеттік кәсіпорны</w:t>
            </w:r>
          </w:p>
        </w:tc>
      </w:tr>
      <w:tr>
        <w:trPr>
          <w:trHeight w:val="30" w:hRule="atLeast"/>
        </w:trPr>
        <w:tc>
          <w:tcPr>
            <w:tcW w:w="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 "Иртышский" шаруашылық жүргізу құқығындағы коммуналдық мемлекеттік кәсіпорны</w:t>
            </w:r>
          </w:p>
        </w:tc>
      </w:tr>
      <w:tr>
        <w:trPr>
          <w:trHeight w:val="30" w:hRule="atLeast"/>
        </w:trPr>
        <w:tc>
          <w:tcPr>
            <w:tcW w:w="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қауіпсіздік орталығы" жауапкершілігі шектеулі серіктестігі</w:t>
            </w:r>
          </w:p>
        </w:tc>
      </w:tr>
      <w:tr>
        <w:trPr>
          <w:trHeight w:val="30" w:hRule="atLeast"/>
        </w:trPr>
        <w:tc>
          <w:tcPr>
            <w:tcW w:w="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 әкімдігінің "Курчатов көп салалы эксплуатациялық кәсіпорны" шаруашылық жүргізу құқындағы мемлекеттік коммуналдық кәсіпорны</w:t>
            </w:r>
          </w:p>
        </w:tc>
      </w:tr>
      <w:tr>
        <w:trPr>
          <w:trHeight w:val="30" w:hRule="atLeast"/>
        </w:trPr>
        <w:tc>
          <w:tcPr>
            <w:tcW w:w="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"Қалба тынысы" газеті" жауапкершілігі шектеулі серіктестігі</w:t>
            </w:r>
          </w:p>
        </w:tc>
      </w:tr>
      <w:tr>
        <w:trPr>
          <w:trHeight w:val="30" w:hRule="atLeast"/>
        </w:trPr>
        <w:tc>
          <w:tcPr>
            <w:tcW w:w="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Нұры" аудандық газеті" мекемесі</w:t>
            </w:r>
          </w:p>
        </w:tc>
      </w:tr>
      <w:tr>
        <w:trPr>
          <w:trHeight w:val="30" w:hRule="atLeast"/>
        </w:trPr>
        <w:tc>
          <w:tcPr>
            <w:tcW w:w="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ауданының "Жұлдыз" - "Новая жизнь" аудандық газеті" жауапкершілігі шектеулі серіктестігі</w:t>
            </w:r>
          </w:p>
        </w:tc>
      </w:tr>
      <w:tr>
        <w:trPr>
          <w:trHeight w:val="30" w:hRule="atLeast"/>
        </w:trPr>
        <w:tc>
          <w:tcPr>
            <w:tcW w:w="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елі" жауапкершілігі шектеулі серіктестігі</w:t>
            </w:r>
          </w:p>
        </w:tc>
      </w:tr>
      <w:tr>
        <w:trPr>
          <w:trHeight w:val="30" w:hRule="atLeast"/>
        </w:trPr>
        <w:tc>
          <w:tcPr>
            <w:tcW w:w="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аудандық "Уақыт тынысы" ("Пульс времени") газеті редакциясы және телевизиясы" жауапкершілігі шектеулі серіктестігі</w:t>
            </w:r>
          </w:p>
        </w:tc>
      </w:tr>
      <w:tr>
        <w:trPr>
          <w:trHeight w:val="30" w:hRule="atLeast"/>
        </w:trPr>
        <w:tc>
          <w:tcPr>
            <w:tcW w:w="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"Достық" газеті редакциясы" жауапкершілігі шектеулі серіктестігі</w:t>
            </w:r>
          </w:p>
        </w:tc>
      </w:tr>
      <w:tr>
        <w:trPr>
          <w:trHeight w:val="30" w:hRule="atLeast"/>
        </w:trPr>
        <w:tc>
          <w:tcPr>
            <w:tcW w:w="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 әкімдігінің "Жылу-су орталығы" коммуналдық мемлекеттік кәсіпорны</w:t>
            </w:r>
          </w:p>
        </w:tc>
      </w:tr>
      <w:tr>
        <w:trPr>
          <w:trHeight w:val="30" w:hRule="atLeast"/>
        </w:trPr>
        <w:tc>
          <w:tcPr>
            <w:tcW w:w="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 әкімдігінің шаруашылық жүргізу құқығындағы Глубокое к. "Теплоэнергия" мемлекеттік коммуналдық кәсіпорны</w:t>
            </w:r>
          </w:p>
        </w:tc>
      </w:tr>
      <w:tr>
        <w:trPr>
          <w:trHeight w:val="30" w:hRule="atLeast"/>
        </w:trPr>
        <w:tc>
          <w:tcPr>
            <w:tcW w:w="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Семей қаласының тұрғын үй-коммуналдық шаруашылық бөлімі" мемлекеттік мекемесінің шаруашылық жүргізу құқығындағы "Теплокоммунэнерго" мемлекеттік коммуналдық кәсіпорны</w:t>
            </w:r>
          </w:p>
        </w:tc>
      </w:tr>
      <w:tr>
        <w:trPr>
          <w:trHeight w:val="30" w:hRule="atLeast"/>
        </w:trPr>
        <w:tc>
          <w:tcPr>
            <w:tcW w:w="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 әкімдігінің шаруашылық жүргізу құқығындағы "Аягөз су" коммуналдық мемлекеттік кәсіпорны</w:t>
            </w:r>
          </w:p>
        </w:tc>
      </w:tr>
      <w:tr>
        <w:trPr>
          <w:trHeight w:val="30" w:hRule="atLeast"/>
        </w:trPr>
        <w:tc>
          <w:tcPr>
            <w:tcW w:w="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коммуналдық мемлекеттік кәсіпорны</w:t>
            </w:r>
          </w:p>
        </w:tc>
      </w:tr>
      <w:tr>
        <w:trPr>
          <w:trHeight w:val="30" w:hRule="atLeast"/>
        </w:trPr>
        <w:tc>
          <w:tcPr>
            <w:tcW w:w="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әкімдігінің "Жарма-су" коммуналдық мемлекеттік кәсіпорны</w:t>
            </w:r>
          </w:p>
        </w:tc>
      </w:tr>
      <w:tr>
        <w:trPr>
          <w:trHeight w:val="30" w:hRule="atLeast"/>
        </w:trPr>
        <w:tc>
          <w:tcPr>
            <w:tcW w:w="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 әкімінің шаруашылық есебіндегі "Ақсуат" мемлекеттік коммуналдық кәсіпорны</w:t>
            </w:r>
          </w:p>
        </w:tc>
      </w:tr>
      <w:tr>
        <w:trPr>
          <w:trHeight w:val="30" w:hRule="atLeast"/>
        </w:trPr>
        <w:tc>
          <w:tcPr>
            <w:tcW w:w="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су арнасы" жауапкершілігі шектеулі серіктестігі</w:t>
            </w:r>
          </w:p>
        </w:tc>
      </w:tr>
      <w:tr>
        <w:trPr>
          <w:trHeight w:val="30" w:hRule="atLeast"/>
        </w:trPr>
        <w:tc>
          <w:tcPr>
            <w:tcW w:w="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құқығындағы Глубокое ауданының "Кировский" коммуналдық мемлекеттік кәсіпорны</w:t>
            </w:r>
          </w:p>
        </w:tc>
      </w:tr>
      <w:tr>
        <w:trPr>
          <w:trHeight w:val="30" w:hRule="atLeast"/>
        </w:trPr>
        <w:tc>
          <w:tcPr>
            <w:tcW w:w="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құқығындағы Глубокое ауданы "Фрунзенский" коммуналдық мемлекеттік кәсіпорны</w:t>
            </w:r>
          </w:p>
        </w:tc>
      </w:tr>
      <w:tr>
        <w:trPr>
          <w:trHeight w:val="30" w:hRule="atLeast"/>
        </w:trPr>
        <w:tc>
          <w:tcPr>
            <w:tcW w:w="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 әкімдігінің "Самар" шаруашылық жүргізу құқығындағы коммуналдық мемлекеттік кәсіпорны</w:t>
            </w:r>
          </w:p>
        </w:tc>
      </w:tr>
      <w:tr>
        <w:trPr>
          <w:trHeight w:val="30" w:hRule="atLeast"/>
        </w:trPr>
        <w:tc>
          <w:tcPr>
            <w:tcW w:w="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 әкімдігінің "Көкпекті" шаруашылық жүргізу құқығындағы коммуналдық мемлекеттік кәсіпорны</w:t>
            </w:r>
          </w:p>
        </w:tc>
      </w:tr>
      <w:tr>
        <w:trPr>
          <w:trHeight w:val="30" w:hRule="atLeast"/>
        </w:trPr>
        <w:tc>
          <w:tcPr>
            <w:tcW w:w="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 әкімдігінің "Коммунальник" коммуналдық мемлекеттік кәсіпорны</w:t>
            </w:r>
          </w:p>
        </w:tc>
      </w:tr>
      <w:tr>
        <w:trPr>
          <w:trHeight w:val="30" w:hRule="atLeast"/>
        </w:trPr>
        <w:tc>
          <w:tcPr>
            <w:tcW w:w="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 әкімдігінің "Молодежный" коммуналдық мемлекеттік кәсіпорны</w:t>
            </w:r>
          </w:p>
        </w:tc>
      </w:tr>
      <w:tr>
        <w:trPr>
          <w:trHeight w:val="30" w:hRule="atLeast"/>
        </w:trPr>
        <w:tc>
          <w:tcPr>
            <w:tcW w:w="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әкімдігінің "Мақаншы" коммуналдық мемлекеттік кәсіпорны</w:t>
            </w:r>
          </w:p>
        </w:tc>
      </w:tr>
      <w:tr>
        <w:trPr>
          <w:trHeight w:val="30" w:hRule="atLeast"/>
        </w:trPr>
        <w:tc>
          <w:tcPr>
            <w:tcW w:w="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 әкімдігінің "Күршім" мемлекеттік коммуналдық кәсіпорны</w:t>
            </w:r>
          </w:p>
        </w:tc>
      </w:tr>
      <w:tr>
        <w:trPr>
          <w:trHeight w:val="30" w:hRule="atLeast"/>
        </w:trPr>
        <w:tc>
          <w:tcPr>
            <w:tcW w:w="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 әкімдігінің "Теректі" коммуналдық мемлекеттік кәсіпорны</w:t>
            </w:r>
          </w:p>
        </w:tc>
      </w:tr>
      <w:tr>
        <w:trPr>
          <w:trHeight w:val="30" w:hRule="atLeast"/>
        </w:trPr>
        <w:tc>
          <w:tcPr>
            <w:tcW w:w="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 әкімдігінің шаруашылық жүргізу құқығындағы "Ақжар" мемлекеттік коммуналдық кәсіпорны</w:t>
            </w:r>
          </w:p>
        </w:tc>
      </w:tr>
      <w:tr>
        <w:trPr>
          <w:trHeight w:val="30" w:hRule="atLeast"/>
        </w:trPr>
        <w:tc>
          <w:tcPr>
            <w:tcW w:w="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"Таза Өскемен" шаруашылық жүргізу құқығындағы коммуналдық мемлекеттік кәсіпорны</w:t>
            </w:r>
          </w:p>
        </w:tc>
      </w:tr>
      <w:tr>
        <w:trPr>
          <w:trHeight w:val="30" w:hRule="atLeast"/>
        </w:trPr>
        <w:tc>
          <w:tcPr>
            <w:tcW w:w="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жылу жүйелері" акционерлік қоғамы</w:t>
            </w:r>
          </w:p>
        </w:tc>
      </w:tr>
      <w:tr>
        <w:trPr>
          <w:trHeight w:val="30" w:hRule="atLeast"/>
        </w:trPr>
        <w:tc>
          <w:tcPr>
            <w:tcW w:w="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"Зайсан" көп салалы коммуналдық мемлекеттік шаруашылық жүргізу құқығындағы кәсіпорны</w:t>
            </w:r>
          </w:p>
        </w:tc>
      </w:tr>
      <w:tr>
        <w:trPr>
          <w:trHeight w:val="30" w:hRule="atLeast"/>
        </w:trPr>
        <w:tc>
          <w:tcPr>
            <w:tcW w:w="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"Алтай комхоз сервис" коммуналдық мемлекеттік кәсіпорны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2021 жылғы 12 мамырдағы </w:t>
            </w:r>
            <w:r>
              <w:br/>
            </w:r>
            <w:r>
              <w:rPr>
                <w:rFonts w:ascii="Times New Roman"/>
                <w:b w:val="false"/>
                <w:i w:val="false"/>
                <w:color w:val="000000"/>
                <w:sz w:val="20"/>
              </w:rPr>
              <w:t>№ 180 қаулысына 3-қосымша</w:t>
            </w:r>
          </w:p>
        </w:tc>
      </w:tr>
    </w:tbl>
    <w:p>
      <w:pPr>
        <w:spacing w:after="0"/>
        <w:ind w:left="0"/>
        <w:jc w:val="left"/>
      </w:pPr>
      <w:r>
        <w:rPr>
          <w:rFonts w:ascii="Times New Roman"/>
          <w:b/>
          <w:i w:val="false"/>
          <w:color w:val="000000"/>
        </w:rPr>
        <w:t xml:space="preserve"> "Ертіс" әлеуметтік-кәсіпкерлік корпорациясы" акционерлік қоғамының бәсекелес ортаға беруге ұсынылатын еншілес, тәуелді ұйымдарың тізбесі</w:t>
      </w:r>
    </w:p>
    <w:tbl>
      <w:tblPr>
        <w:tblW w:w="0" w:type="auto"/>
        <w:tblCellSpacing w:w="0" w:type="auto"/>
        <w:tblBorders>
          <w:top w:val="none"/>
          <w:left w:val="none"/>
          <w:bottom w:val="none"/>
          <w:right w:val="none"/>
          <w:insideH w:val="none"/>
          <w:insideV w:val="none"/>
        </w:tblBorders>
      </w:tblPr>
      <w:tblGrid>
        <w:gridCol w:w="3287"/>
        <w:gridCol w:w="9013"/>
      </w:tblGrid>
      <w:tr>
        <w:trPr>
          <w:trHeight w:val="30" w:hRule="atLeast"/>
        </w:trPr>
        <w:tc>
          <w:tcPr>
            <w:tcW w:w="32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0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r>
      <w:tr>
        <w:trPr>
          <w:trHeight w:val="30" w:hRule="atLeast"/>
        </w:trPr>
        <w:tc>
          <w:tcPr>
            <w:tcW w:w="32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2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халықаралық әуежайы" жауапкершілігі шектеулі серіктестігі</w:t>
            </w:r>
          </w:p>
        </w:tc>
      </w:tr>
      <w:tr>
        <w:trPr>
          <w:trHeight w:val="30" w:hRule="atLeast"/>
        </w:trPr>
        <w:tc>
          <w:tcPr>
            <w:tcW w:w="32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қаласының әуежайы" акционерлік қоғамы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