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9294" w14:textId="bb29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2022-2024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2021 жылғы 28 желтоқсандағы № 15/2-VII шешімі. Қазақстан Республикасының Әділет министрлігінде 2022 жылғы 5 қаңтарда № 26363 болып тіркелді. Қолданылу мерзімінің аяқталуына байланысты тоқтатылды</w:t>
      </w:r>
    </w:p>
    <w:p>
      <w:pPr>
        <w:spacing w:after="0"/>
        <w:ind w:left="0"/>
        <w:jc w:val="both"/>
      </w:pPr>
      <w:bookmarkStart w:name="z8"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Өскемен қалалық мәслихаты ШЕШТІ:</w:t>
      </w:r>
    </w:p>
    <w:bookmarkEnd w:id="0"/>
    <w:bookmarkStart w:name="z9" w:id="1"/>
    <w:p>
      <w:pPr>
        <w:spacing w:after="0"/>
        <w:ind w:left="0"/>
        <w:jc w:val="both"/>
      </w:pPr>
      <w:r>
        <w:rPr>
          <w:rFonts w:ascii="Times New Roman"/>
          <w:b w:val="false"/>
          <w:i w:val="false"/>
          <w:color w:val="000000"/>
          <w:sz w:val="28"/>
        </w:rPr>
        <w:t xml:space="preserve">
      1. 2022-2024 жылдарға арналған қаланың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2022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88 761 928,6 мың теңге, соның ішінде:</w:t>
      </w:r>
    </w:p>
    <w:p>
      <w:pPr>
        <w:spacing w:after="0"/>
        <w:ind w:left="0"/>
        <w:jc w:val="both"/>
      </w:pPr>
      <w:r>
        <w:rPr>
          <w:rFonts w:ascii="Times New Roman"/>
          <w:b w:val="false"/>
          <w:i w:val="false"/>
          <w:color w:val="000000"/>
          <w:sz w:val="28"/>
        </w:rPr>
        <w:t>
      салықтық түсімдер – 37 701 844,3 мың теңге;</w:t>
      </w:r>
    </w:p>
    <w:p>
      <w:pPr>
        <w:spacing w:after="0"/>
        <w:ind w:left="0"/>
        <w:jc w:val="both"/>
      </w:pPr>
      <w:r>
        <w:rPr>
          <w:rFonts w:ascii="Times New Roman"/>
          <w:b w:val="false"/>
          <w:i w:val="false"/>
          <w:color w:val="000000"/>
          <w:sz w:val="28"/>
        </w:rPr>
        <w:t>
      салықтық емес түсімдер – 818 105,3 мың теңге;</w:t>
      </w:r>
    </w:p>
    <w:p>
      <w:pPr>
        <w:spacing w:after="0"/>
        <w:ind w:left="0"/>
        <w:jc w:val="both"/>
      </w:pPr>
      <w:r>
        <w:rPr>
          <w:rFonts w:ascii="Times New Roman"/>
          <w:b w:val="false"/>
          <w:i w:val="false"/>
          <w:color w:val="000000"/>
          <w:sz w:val="28"/>
        </w:rPr>
        <w:t>
      негізгі капиталды сатудан түсетін түсімдер – 15 014 831,8 мың теңге;</w:t>
      </w:r>
    </w:p>
    <w:p>
      <w:pPr>
        <w:spacing w:after="0"/>
        <w:ind w:left="0"/>
        <w:jc w:val="both"/>
      </w:pPr>
      <w:r>
        <w:rPr>
          <w:rFonts w:ascii="Times New Roman"/>
          <w:b w:val="false"/>
          <w:i w:val="false"/>
          <w:color w:val="000000"/>
          <w:sz w:val="28"/>
        </w:rPr>
        <w:t>
      трансферттердің түсімдері – 35 227 147,2 мың теңге;</w:t>
      </w:r>
    </w:p>
    <w:p>
      <w:pPr>
        <w:spacing w:after="0"/>
        <w:ind w:left="0"/>
        <w:jc w:val="both"/>
      </w:pPr>
      <w:r>
        <w:rPr>
          <w:rFonts w:ascii="Times New Roman"/>
          <w:b w:val="false"/>
          <w:i w:val="false"/>
          <w:color w:val="000000"/>
          <w:sz w:val="28"/>
        </w:rPr>
        <w:t>
      2) шығындар – 90 041 700,2 мың теңге;</w:t>
      </w:r>
    </w:p>
    <w:p>
      <w:pPr>
        <w:spacing w:after="0"/>
        <w:ind w:left="0"/>
        <w:jc w:val="both"/>
      </w:pPr>
      <w:r>
        <w:rPr>
          <w:rFonts w:ascii="Times New Roman"/>
          <w:b w:val="false"/>
          <w:i w:val="false"/>
          <w:color w:val="000000"/>
          <w:sz w:val="28"/>
        </w:rPr>
        <w:t>
      3) таза бюджеттік кредиттеу – - 195 474,9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195 474,9 мың теңге;</w:t>
      </w:r>
    </w:p>
    <w:p>
      <w:pPr>
        <w:spacing w:after="0"/>
        <w:ind w:left="0"/>
        <w:jc w:val="both"/>
      </w:pPr>
      <w:r>
        <w:rPr>
          <w:rFonts w:ascii="Times New Roman"/>
          <w:b w:val="false"/>
          <w:i w:val="false"/>
          <w:color w:val="000000"/>
          <w:sz w:val="28"/>
        </w:rPr>
        <w:t>
      4) қаржы активтерімен операциялар бойынша сальдо – 1 021 011,0 мың теңге, соның ішінде:</w:t>
      </w:r>
    </w:p>
    <w:p>
      <w:pPr>
        <w:spacing w:after="0"/>
        <w:ind w:left="0"/>
        <w:jc w:val="both"/>
      </w:pPr>
      <w:r>
        <w:rPr>
          <w:rFonts w:ascii="Times New Roman"/>
          <w:b w:val="false"/>
          <w:i w:val="false"/>
          <w:color w:val="000000"/>
          <w:sz w:val="28"/>
        </w:rPr>
        <w:t>
      қаржы активтерін сатып алу – 1 021 011,0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-2 105 307,7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2 105 307,7 мың теңге;</w:t>
      </w:r>
    </w:p>
    <w:p>
      <w:pPr>
        <w:spacing w:after="0"/>
        <w:ind w:left="0"/>
        <w:jc w:val="both"/>
      </w:pPr>
      <w:r>
        <w:rPr>
          <w:rFonts w:ascii="Times New Roman"/>
          <w:b w:val="false"/>
          <w:i w:val="false"/>
          <w:color w:val="000000"/>
          <w:sz w:val="28"/>
        </w:rPr>
        <w:t>
      қарыздар түсімі – 10 799 999,0 мың теңге;</w:t>
      </w:r>
    </w:p>
    <w:p>
      <w:pPr>
        <w:spacing w:after="0"/>
        <w:ind w:left="0"/>
        <w:jc w:val="both"/>
      </w:pPr>
      <w:r>
        <w:rPr>
          <w:rFonts w:ascii="Times New Roman"/>
          <w:b w:val="false"/>
          <w:i w:val="false"/>
          <w:color w:val="000000"/>
          <w:sz w:val="28"/>
        </w:rPr>
        <w:t>
      қарыздарды өтеу – 9 157 096,0 мың теңге;</w:t>
      </w:r>
    </w:p>
    <w:p>
      <w:pPr>
        <w:spacing w:after="0"/>
        <w:ind w:left="0"/>
        <w:jc w:val="both"/>
      </w:pPr>
      <w:r>
        <w:rPr>
          <w:rFonts w:ascii="Times New Roman"/>
          <w:b w:val="false"/>
          <w:i w:val="false"/>
          <w:color w:val="000000"/>
          <w:sz w:val="28"/>
        </w:rPr>
        <w:t>
      бюджет қаражатының пайдаланылатын қалдықтары – 462 404,7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15.12.2022 </w:t>
      </w:r>
      <w:r>
        <w:rPr>
          <w:rFonts w:ascii="Times New Roman"/>
          <w:b w:val="false"/>
          <w:i w:val="false"/>
          <w:color w:val="000000"/>
          <w:sz w:val="28"/>
        </w:rPr>
        <w:t>№ 31/2-VII</w:t>
      </w:r>
      <w:r>
        <w:rPr>
          <w:rFonts w:ascii="Times New Roman"/>
          <w:b w:val="false"/>
          <w:i w:val="false"/>
          <w:color w:val="ff0000"/>
          <w:sz w:val="28"/>
        </w:rPr>
        <w:t xml:space="preserve"> </w:t>
      </w:r>
      <w:r>
        <w:rPr>
          <w:rFonts w:ascii="Times New Roman"/>
          <w:b w:val="false"/>
          <w:i w:val="false"/>
          <w:color w:val="000000"/>
          <w:sz w:val="28"/>
        </w:rPr>
        <w:t>шешімімен</w:t>
      </w:r>
      <w:r>
        <w:rPr>
          <w:rFonts w:ascii="Times New Roman"/>
          <w:b w:val="false"/>
          <w:i w:val="false"/>
          <w:color w:val="ff0000"/>
          <w:sz w:val="28"/>
        </w:rPr>
        <w:t xml:space="preserve"> (01.01.2022 бастап қолданысқа енгізіледі).</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2. Өскемен қаласының 2022 жылға арналған бюджетінде облыстық бюджеттен, Өскемен қаласының бюджетіне берілетін бюджеттік субвенциялар – 0 мың теңге. Өскемен қаласының бюджетінен облыстық бюджетке бюджеттік қайтарып алулардың көлемі – 0 мың теңге екендігі ескерілсін.</w:t>
      </w:r>
    </w:p>
    <w:bookmarkEnd w:id="2"/>
    <w:bookmarkStart w:name="z11" w:id="3"/>
    <w:p>
      <w:pPr>
        <w:spacing w:after="0"/>
        <w:ind w:left="0"/>
        <w:jc w:val="both"/>
      </w:pPr>
      <w:r>
        <w:rPr>
          <w:rFonts w:ascii="Times New Roman"/>
          <w:b w:val="false"/>
          <w:i w:val="false"/>
          <w:color w:val="000000"/>
          <w:sz w:val="28"/>
        </w:rPr>
        <w:t>
      3 Өскемен қаласының 2022 жылға арналған жергілікті атқарушы органының резерві 125 724,9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қалалық мәслихатының 15.12.2022 </w:t>
      </w:r>
      <w:r>
        <w:rPr>
          <w:rFonts w:ascii="Times New Roman"/>
          <w:b w:val="false"/>
          <w:i w:val="false"/>
          <w:color w:val="000000"/>
          <w:sz w:val="28"/>
        </w:rPr>
        <w:t>№ 31/2-VII</w:t>
      </w:r>
      <w:r>
        <w:rPr>
          <w:rFonts w:ascii="Times New Roman"/>
          <w:b w:val="false"/>
          <w:i w:val="false"/>
          <w:color w:val="ff0000"/>
          <w:sz w:val="28"/>
        </w:rPr>
        <w:t xml:space="preserve"> </w:t>
      </w:r>
      <w:r>
        <w:rPr>
          <w:rFonts w:ascii="Times New Roman"/>
          <w:b w:val="false"/>
          <w:i w:val="false"/>
          <w:color w:val="000000"/>
          <w:sz w:val="28"/>
        </w:rPr>
        <w:t>шешімімен</w:t>
      </w:r>
      <w:r>
        <w:rPr>
          <w:rFonts w:ascii="Times New Roman"/>
          <w:b w:val="false"/>
          <w:i w:val="false"/>
          <w:color w:val="ff0000"/>
          <w:sz w:val="28"/>
        </w:rPr>
        <w:t xml:space="preserve"> (01.01.2022 бастап қолданысқа енгізіледі).</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4. 2022 жылға арналған кірістерді бөлу нормативтері атқарылуға алынсын, соның ішінде:</w:t>
      </w:r>
    </w:p>
    <w:bookmarkEnd w:id="4"/>
    <w:p>
      <w:pPr>
        <w:spacing w:after="0"/>
        <w:ind w:left="0"/>
        <w:jc w:val="both"/>
      </w:pPr>
      <w:r>
        <w:rPr>
          <w:rFonts w:ascii="Times New Roman"/>
          <w:b w:val="false"/>
          <w:i w:val="false"/>
          <w:color w:val="000000"/>
          <w:sz w:val="28"/>
        </w:rPr>
        <w:t>
      1)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 100 %;</w:t>
      </w:r>
    </w:p>
    <w:p>
      <w:pPr>
        <w:spacing w:after="0"/>
        <w:ind w:left="0"/>
        <w:jc w:val="both"/>
      </w:pPr>
      <w:r>
        <w:rPr>
          <w:rFonts w:ascii="Times New Roman"/>
          <w:b w:val="false"/>
          <w:i w:val="false"/>
          <w:color w:val="000000"/>
          <w:sz w:val="28"/>
        </w:rPr>
        <w:t>
      2) төлем көзінен салынатын, кірістерден ұсталатын жеке табыс салығы – 21,1 %;</w:t>
      </w:r>
    </w:p>
    <w:p>
      <w:pPr>
        <w:spacing w:after="0"/>
        <w:ind w:left="0"/>
        <w:jc w:val="both"/>
      </w:pPr>
      <w:r>
        <w:rPr>
          <w:rFonts w:ascii="Times New Roman"/>
          <w:b w:val="false"/>
          <w:i w:val="false"/>
          <w:color w:val="000000"/>
          <w:sz w:val="28"/>
        </w:rPr>
        <w:t>
      3) әлеуметтік салық – 22,9 %.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Өскемен қалалық мәслихатының 30.09.2022 </w:t>
      </w:r>
      <w:r>
        <w:rPr>
          <w:rFonts w:ascii="Times New Roman"/>
          <w:b w:val="false"/>
          <w:i w:val="false"/>
          <w:color w:val="000000"/>
          <w:sz w:val="28"/>
        </w:rPr>
        <w:t>№ 28/2-VII</w:t>
      </w:r>
      <w:r>
        <w:rPr>
          <w:rFonts w:ascii="Times New Roman"/>
          <w:b w:val="false"/>
          <w:i w:val="false"/>
          <w:color w:val="ff0000"/>
          <w:sz w:val="28"/>
        </w:rPr>
        <w:t xml:space="preserve"> </w:t>
      </w:r>
      <w:r>
        <w:rPr>
          <w:rFonts w:ascii="Times New Roman"/>
          <w:b w:val="false"/>
          <w:i w:val="false"/>
          <w:color w:val="000000"/>
          <w:sz w:val="28"/>
        </w:rPr>
        <w:t>шешімімен</w:t>
      </w:r>
      <w:r>
        <w:rPr>
          <w:rFonts w:ascii="Times New Roman"/>
          <w:b w:val="false"/>
          <w:i w:val="false"/>
          <w:color w:val="ff0000"/>
          <w:sz w:val="28"/>
        </w:rPr>
        <w:t xml:space="preserve"> (01.01.2022 бастап қолданысқа енгізіледі).</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15/2-VI 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Өскемен қаласының 2022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Өскемен қалалық мәслихатының 15.12.2022 </w:t>
      </w:r>
      <w:r>
        <w:rPr>
          <w:rFonts w:ascii="Times New Roman"/>
          <w:b w:val="false"/>
          <w:i w:val="false"/>
          <w:color w:val="ff0000"/>
          <w:sz w:val="28"/>
        </w:rPr>
        <w:t>№ 31/2-VII</w:t>
      </w:r>
      <w:r>
        <w:rPr>
          <w:rFonts w:ascii="Times New Roman"/>
          <w:b w:val="false"/>
          <w:i w:val="false"/>
          <w:color w:val="ff0000"/>
          <w:sz w:val="28"/>
        </w:rPr>
        <w:t xml:space="preserve"> </w:t>
      </w:r>
      <w:r>
        <w:rPr>
          <w:rFonts w:ascii="Times New Roman"/>
          <w:b w:val="false"/>
          <w:i w:val="false"/>
          <w:color w:val="ff0000"/>
          <w:sz w:val="28"/>
        </w:rPr>
        <w:t>шешімімен</w:t>
      </w:r>
      <w:r>
        <w:rPr>
          <w:rFonts w:ascii="Times New Roman"/>
          <w:b w:val="false"/>
          <w:i w:val="false"/>
          <w:color w:val="ff0000"/>
          <w:sz w:val="28"/>
        </w:rPr>
        <w:t xml:space="preserve">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88 761 928,6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37 701 844,3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23 152 008,8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9 433 854,8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6 488 460,5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6 488 460,5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15 014 831,8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14 673 731,8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14 673 731,8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35 227 147,2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35 227 147,2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35 227 147,2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90 041 700,2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1 633 958,9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4 464 855,3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4 304 166,3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792 825,3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41 035 780,1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5 301 344,8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1 754 848,8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1 316 631,3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35 379 819,9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13 593 666,8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21 247 675,1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12 386 377,0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4 072 005,8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1 853 849,6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803 859,4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658 601,2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26 181 086,9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26 181 086,9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25 091 463,5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-2 105 307,7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2 105 307,7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15/2-VII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Өскемен қаласының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63 941 525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40 765 439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27 716 781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18 999 408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16 955 944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57 885 437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18 113 714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13 116 462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15/2-VII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Өскемен қаласының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58 065 793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42 713 846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29 050 556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19 912 952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14 858 347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14 858 347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14 858 347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57 558 115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27 548 252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27 548 252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27 548 252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