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5993" w14:textId="4dc5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мәслихаттың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2021 жылғы 28 сәуірдегі № 5/39-VII шешімі. Шығыс Қазақстан облысының Әділет департаментінде 2021 жылғы 12 мамырда № 8766 болып тіркелді. Күші жойылды - Абай облысы Курчатов қалалық мәслихатының 2023 жылғы 27 желтоқсандағы № 14/84-VIII шешімі.</w:t>
      </w:r>
    </w:p>
    <w:p>
      <w:pPr>
        <w:spacing w:after="0"/>
        <w:ind w:left="0"/>
        <w:jc w:val="both"/>
      </w:pPr>
      <w:bookmarkStart w:name="z4" w:id="0"/>
      <w:r>
        <w:rPr>
          <w:rFonts w:ascii="Times New Roman"/>
          <w:b w:val="false"/>
          <w:i w:val="false"/>
          <w:color w:val="ff0000"/>
          <w:sz w:val="28"/>
        </w:rPr>
        <w:t xml:space="preserve">
      Ескерту. Күші жойылды - Абай облысы Курчатов қалалық мәслихатының 27.12.2023 </w:t>
      </w:r>
      <w:r>
        <w:rPr>
          <w:rFonts w:ascii="Times New Roman"/>
          <w:b w:val="false"/>
          <w:i w:val="false"/>
          <w:color w:val="ff0000"/>
          <w:sz w:val="28"/>
        </w:rPr>
        <w:t>№ 14/84-VIII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 – 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нормативтік құқықтық актілерді мемлекеттік тіркеу Тізілімінде 72682 нөмірімен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5-3-126 нөмірімен тіркелген, 2018 жылғы 18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ДҰмышев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28 сәуірдегі </w:t>
            </w:r>
            <w:r>
              <w:br/>
            </w:r>
            <w:r>
              <w:rPr>
                <w:rFonts w:ascii="Times New Roman"/>
                <w:b w:val="false"/>
                <w:i w:val="false"/>
                <w:color w:val="000000"/>
                <w:sz w:val="20"/>
              </w:rPr>
              <w:t xml:space="preserve">№ 5/39-VІI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мауымдағы </w:t>
            </w:r>
            <w:r>
              <w:br/>
            </w:r>
            <w:r>
              <w:rPr>
                <w:rFonts w:ascii="Times New Roman"/>
                <w:b w:val="false"/>
                <w:i w:val="false"/>
                <w:color w:val="000000"/>
                <w:sz w:val="20"/>
              </w:rPr>
              <w:t xml:space="preserve">№ 21/169-VІ шешімімен </w:t>
            </w:r>
            <w:r>
              <w:br/>
            </w: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2" w:id="6"/>
    <w:p>
      <w:pPr>
        <w:spacing w:after="0"/>
        <w:ind w:left="0"/>
        <w:jc w:val="left"/>
      </w:pPr>
      <w:r>
        <w:rPr>
          <w:rFonts w:ascii="Times New Roman"/>
          <w:b/>
          <w:i w:val="false"/>
          <w:color w:val="000000"/>
        </w:rPr>
        <w:t xml:space="preserve"> 1. Жалпы ережелер</w:t>
      </w:r>
    </w:p>
    <w:bookmarkEnd w:id="6"/>
    <w:bookmarkStart w:name="z23" w:id="7"/>
    <w:p>
      <w:pPr>
        <w:spacing w:after="0"/>
        <w:ind w:left="0"/>
        <w:jc w:val="both"/>
      </w:pPr>
      <w:r>
        <w:rPr>
          <w:rFonts w:ascii="Times New Roman"/>
          <w:b w:val="false"/>
          <w:i w:val="false"/>
          <w:color w:val="000000"/>
          <w:sz w:val="28"/>
        </w:rPr>
        <w:t>
      1. Осы Әлеуметтiк көмек көрсетудiң, оның мөлшерлерiн белгiлеудiң және мұқтаж азаматтардың жекелеген санаттарының тiзбесiн айқындаудың қағидаларында (бұдан әрі – Қағидалар)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 Арнайы комиссия қорытындысын "Курчатов қаласының жұмыспен қамту, әлеуметтік бағдарламалар және азаматтық хал актілерін тіркеу бөлімі" ММ дайындайды (бұдан әрі – жұмыспен қамту);</w:t>
      </w:r>
    </w:p>
    <w:p>
      <w:pPr>
        <w:spacing w:after="0"/>
        <w:ind w:left="0"/>
        <w:jc w:val="both"/>
      </w:pPr>
      <w:r>
        <w:rPr>
          <w:rFonts w:ascii="Times New Roman"/>
          <w:b w:val="false"/>
          <w:i w:val="false"/>
          <w:color w:val="000000"/>
          <w:sz w:val="28"/>
        </w:rPr>
        <w:t>
      4)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уәкілетті орган – "Шығыс Қазақстан облысы Курчатов қаласының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 Учаскелік комиссияның жұмыс органы жұмыспен қамту бөлімі болып табылады;</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34" w:id="8"/>
    <w:p>
      <w:pPr>
        <w:spacing w:after="0"/>
        <w:ind w:left="0"/>
        <w:jc w:val="both"/>
      </w:pPr>
      <w:r>
        <w:rPr>
          <w:rFonts w:ascii="Times New Roman"/>
          <w:b w:val="false"/>
          <w:i w:val="false"/>
          <w:color w:val="000000"/>
          <w:sz w:val="28"/>
        </w:rPr>
        <w:t>
      2. Осы Қағидалардың мақсаттары үшін әлеуметтік көмек ретінде Курчатов қаласының жергілікті атқарушы органы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8"/>
    <w:bookmarkStart w:name="z35" w:id="9"/>
    <w:p>
      <w:pPr>
        <w:spacing w:after="0"/>
        <w:ind w:left="0"/>
        <w:jc w:val="both"/>
      </w:pPr>
      <w:r>
        <w:rPr>
          <w:rFonts w:ascii="Times New Roman"/>
          <w:b w:val="false"/>
          <w:i w:val="false"/>
          <w:color w:val="000000"/>
          <w:sz w:val="28"/>
        </w:rPr>
        <w:t>
      3. Осы Қағидалар Курчатов қаласының аумағында тіркелген тұлғаларға таралады.</w:t>
      </w:r>
    </w:p>
    <w:bookmarkEnd w:id="9"/>
    <w:bookmarkStart w:name="z36" w:id="1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10"/>
    <w:bookmarkStart w:name="z37" w:id="11"/>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11"/>
    <w:bookmarkStart w:name="z38" w:id="1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2"/>
    <w:bookmarkStart w:name="z39" w:id="13"/>
    <w:p>
      <w:pPr>
        <w:spacing w:after="0"/>
        <w:ind w:left="0"/>
        <w:jc w:val="both"/>
      </w:pPr>
      <w:r>
        <w:rPr>
          <w:rFonts w:ascii="Times New Roman"/>
          <w:b w:val="false"/>
          <w:i w:val="false"/>
          <w:color w:val="000000"/>
          <w:sz w:val="28"/>
        </w:rPr>
        <w:t>
      6.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Курчатов қалалық әкімдігімен белгіленеді және Курчатов қалалық мәслихатының шешімімен бекітіледі.</w:t>
      </w:r>
    </w:p>
    <w:bookmarkEnd w:id="13"/>
    <w:bookmarkStart w:name="z40" w:id="1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14"/>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Курчатов қалалық мәслихаты белгілейтін ең төмен күнкөріс деңгейіне еселік қатынаста шектен аспайтын жан басына шаққандағы орташа табыстың болуы негіздеме болып табылады.</w:t>
      </w:r>
    </w:p>
    <w:bookmarkStart w:name="z44" w:id="15"/>
    <w:p>
      <w:pPr>
        <w:spacing w:after="0"/>
        <w:ind w:left="0"/>
        <w:jc w:val="both"/>
      </w:pPr>
      <w:r>
        <w:rPr>
          <w:rFonts w:ascii="Times New Roman"/>
          <w:b w:val="false"/>
          <w:i w:val="false"/>
          <w:color w:val="000000"/>
          <w:sz w:val="28"/>
        </w:rPr>
        <w:t>
      7. Әлеуметтік көмек алушылар санатының тізбесі:</w:t>
      </w:r>
    </w:p>
    <w:bookmarkEnd w:id="15"/>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3) кәмелетке толмағандардың арнайы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4) туғаннан үш жасқа дейінгі бастапқы психофизикалық даму мүмкіндіктері шектелген балалар;</w:t>
      </w:r>
    </w:p>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6) әлеуметтік мәні бар аурулары және айналасындағыларға қауіп төндіретін аурулары бар адамдар;</w:t>
      </w:r>
    </w:p>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босап шыққан адамдар;</w:t>
      </w:r>
    </w:p>
    <w:p>
      <w:pPr>
        <w:spacing w:after="0"/>
        <w:ind w:left="0"/>
        <w:jc w:val="both"/>
      </w:pPr>
      <w:r>
        <w:rPr>
          <w:rFonts w:ascii="Times New Roman"/>
          <w:b w:val="false"/>
          <w:i w:val="false"/>
          <w:color w:val="000000"/>
          <w:sz w:val="28"/>
        </w:rPr>
        <w:t>
      11) пробация қызметінің есебінде тұрған адамдар;</w:t>
      </w:r>
    </w:p>
    <w:p>
      <w:pPr>
        <w:spacing w:after="0"/>
        <w:ind w:left="0"/>
        <w:jc w:val="both"/>
      </w:pPr>
      <w:r>
        <w:rPr>
          <w:rFonts w:ascii="Times New Roman"/>
          <w:b w:val="false"/>
          <w:i w:val="false"/>
          <w:color w:val="000000"/>
          <w:sz w:val="28"/>
        </w:rPr>
        <w:t>
      12) табиғи зілзаланың немесе өрттің салдарынан зиян шеккен адамдар (отбасылар);</w:t>
      </w:r>
    </w:p>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Start w:name="z58" w:id="16"/>
    <w:p>
      <w:pPr>
        <w:spacing w:after="0"/>
        <w:ind w:left="0"/>
        <w:jc w:val="both"/>
      </w:pPr>
      <w:r>
        <w:rPr>
          <w:rFonts w:ascii="Times New Roman"/>
          <w:b w:val="false"/>
          <w:i w:val="false"/>
          <w:color w:val="000000"/>
          <w:sz w:val="28"/>
        </w:rPr>
        <w:t>
      8. Адамның (отбасының) жан басына шаққандағы орташа табысының шегі ең төмен күнкөріс деңгейінің бір еселік мөлшерінде белгіленсін.</w:t>
      </w:r>
    </w:p>
    <w:bookmarkEnd w:id="16"/>
    <w:bookmarkStart w:name="z59" w:id="17"/>
    <w:p>
      <w:pPr>
        <w:spacing w:after="0"/>
        <w:ind w:left="0"/>
        <w:jc w:val="both"/>
      </w:pPr>
      <w:r>
        <w:rPr>
          <w:rFonts w:ascii="Times New Roman"/>
          <w:b w:val="false"/>
          <w:i w:val="false"/>
          <w:color w:val="000000"/>
          <w:sz w:val="28"/>
        </w:rPr>
        <w:t>
      9. Әлеуметтік маңызы бар аурулары және айналасындағыларға қауіп төндіретін аурулары бар, амбулаториялық емделуде жүрген адамдарға әлеуметтік көмек табыстарын есепке алмай, ай сайын – 6 айлық есептік көрсеткіш мөлшерінде көрсетіледі. АИТВ-мен ауыратын балаларға ай сайын 23,519 айлық есептік көрсеткіш мөлшерінде әлеуметтік көмек көрсетіледі.</w:t>
      </w:r>
    </w:p>
    <w:bookmarkEnd w:id="17"/>
    <w:bookmarkStart w:name="z60" w:id="18"/>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p>
      <w:pPr>
        <w:spacing w:after="0"/>
        <w:ind w:left="0"/>
        <w:jc w:val="both"/>
      </w:pPr>
      <w:r>
        <w:rPr>
          <w:rFonts w:ascii="Times New Roman"/>
          <w:b w:val="false"/>
          <w:i w:val="false"/>
          <w:color w:val="000000"/>
          <w:sz w:val="28"/>
        </w:rPr>
        <w:t>
      Әлеуметтік көмектің шекті мөлшері 342,818 айлық есептік көрсеткішті құрайды.</w:t>
      </w:r>
    </w:p>
    <w:p>
      <w:pPr>
        <w:spacing w:after="0"/>
        <w:ind w:left="0"/>
        <w:jc w:val="both"/>
      </w:pPr>
      <w:r>
        <w:rPr>
          <w:rFonts w:ascii="Times New Roman"/>
          <w:b w:val="false"/>
          <w:i w:val="false"/>
          <w:color w:val="000000"/>
          <w:sz w:val="28"/>
        </w:rPr>
        <w:t>
      Табиғи зілзала немесе өрттің салдарынан зиян шеккен тұлғаларға әлеуметтік көмек көрсету мөлшері, алушыларға 70,0 айлық есептік көрсеткіштен аспайтын мөлшерде белгіленеді.</w:t>
      </w:r>
    </w:p>
    <w:bookmarkStart w:name="z63" w:id="19"/>
    <w:p>
      <w:pPr>
        <w:spacing w:after="0"/>
        <w:ind w:left="0"/>
        <w:jc w:val="both"/>
      </w:pPr>
      <w:r>
        <w:rPr>
          <w:rFonts w:ascii="Times New Roman"/>
          <w:b w:val="false"/>
          <w:i w:val="false"/>
          <w:color w:val="000000"/>
          <w:sz w:val="28"/>
        </w:rPr>
        <w:t>
      11. Атаулы күндер мен мерекелік күндерге берілетін бір реттік әлеуметтік көмек азаматтардың келесі санаттарына анықталады:</w:t>
      </w:r>
    </w:p>
    <w:bookmarkEnd w:id="1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 (негіздердің бірі бойынша):</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- 34,282 айлық есептік көрсеткіш;</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34,282 айлық есептік көрсеткіш;</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- 34,282 айлық есептік көрсеткіш;</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 – 34,282 айлық есептік көрсеткіш;</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- 34,282 айлық есептік көрсеткіш;</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- 34,282 айлық есептік көрсеткіш;</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 - 34,282 айлық есептік көрсеткіш;</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-34,282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- 34,282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-34,282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4,282 айлық есептік көрсеткіш (жергілікті бюджеттен);</w:t>
      </w:r>
    </w:p>
    <w:p>
      <w:pPr>
        <w:spacing w:after="0"/>
        <w:ind w:left="0"/>
        <w:jc w:val="both"/>
      </w:pPr>
      <w:r>
        <w:rPr>
          <w:rFonts w:ascii="Times New Roman"/>
          <w:b w:val="false"/>
          <w:i w:val="false"/>
          <w:color w:val="000000"/>
          <w:sz w:val="28"/>
        </w:rPr>
        <w:t>
      2) Халықаралық әйелдер күні – 8 наурыз (негіздердің бірі бойынша):</w:t>
      </w:r>
    </w:p>
    <w:p>
      <w:pPr>
        <w:spacing w:after="0"/>
        <w:ind w:left="0"/>
        <w:jc w:val="both"/>
      </w:pPr>
      <w:r>
        <w:rPr>
          <w:rFonts w:ascii="Times New Roman"/>
          <w:b w:val="false"/>
          <w:i w:val="false"/>
          <w:color w:val="000000"/>
          <w:sz w:val="28"/>
        </w:rPr>
        <w:t>
      "Алтын алқа", "Күміс алқа" алқасымен марапатталған, немесе бұрын "Батыр Ана" атағын алған, сонымен қатар I және II дәрежелі "Ана даңқы" ордендерімен марапатталған көп балалы аналарға – 5,0 айлық есептік көрсеткіш;</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сондай - ақ білім беру ұйымдарында күндізгі оқу нысанында оқитын балалары бар көп балалы отбасыларға, олар оқу орнын бітіретін уақытқа дейін (бірақ әрі дегенде жиырма үш жасқа толғанға дейін) - 5,0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 (негіздердің бірі бойынша):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- 34,282 айлық есептік көрсеткіш;</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- 34,282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- 34,282 айлық есептік көрсеткіш;</w:t>
      </w:r>
    </w:p>
    <w:p>
      <w:pPr>
        <w:spacing w:after="0"/>
        <w:ind w:left="0"/>
        <w:jc w:val="both"/>
      </w:pPr>
      <w:r>
        <w:rPr>
          <w:rFonts w:ascii="Times New Roman"/>
          <w:b w:val="false"/>
          <w:i w:val="false"/>
          <w:color w:val="000000"/>
          <w:sz w:val="28"/>
        </w:rPr>
        <w:t>
      Чернобыль АЭС-дағы апаттың,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адамдарға және ата - анасының бірінің радиациялық сәуле алуы себебінен генетикалық жағынан мүгедек болған олардың балаларына - 24,0 айлық есептік көрсеткіш;</w:t>
      </w:r>
    </w:p>
    <w:p>
      <w:pPr>
        <w:spacing w:after="0"/>
        <w:ind w:left="0"/>
        <w:jc w:val="both"/>
      </w:pPr>
      <w:r>
        <w:rPr>
          <w:rFonts w:ascii="Times New Roman"/>
          <w:b w:val="false"/>
          <w:i w:val="false"/>
          <w:color w:val="000000"/>
          <w:sz w:val="28"/>
        </w:rPr>
        <w:t>
      4) Жеңіс Күні – 9 Мамыр (негіздердің бірі бойынша):</w:t>
      </w:r>
    </w:p>
    <w:p>
      <w:pPr>
        <w:spacing w:after="0"/>
        <w:ind w:left="0"/>
        <w:jc w:val="both"/>
      </w:pPr>
      <w:r>
        <w:rPr>
          <w:rFonts w:ascii="Times New Roman"/>
          <w:b w:val="false"/>
          <w:i w:val="false"/>
          <w:color w:val="000000"/>
          <w:sz w:val="28"/>
        </w:rPr>
        <w:t>
      Ұлы Отан соғысының қатысушылары мен мүгедектеріне – 342,818 айлық есептік көрсеткіш, сондай - ақ жергілікті бюджет қаражатынан қосымша 34, 282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34, 282 айлық есептік көрсеткіш;</w:t>
      </w:r>
    </w:p>
    <w:p>
      <w:pPr>
        <w:spacing w:after="0"/>
        <w:ind w:left="0"/>
        <w:jc w:val="both"/>
      </w:pPr>
      <w:r>
        <w:rPr>
          <w:rFonts w:ascii="Times New Roman"/>
          <w:b w:val="false"/>
          <w:i w:val="false"/>
          <w:color w:val="000000"/>
          <w:sz w:val="28"/>
        </w:rPr>
        <w:t>
      қайтыс болған Ұлы Отан соғысына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марапатталған, жалпы ауруға шалдығудың, еңбек ету кезінде зақымалуының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 10,285 айлық есептік көрсеткіш;</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- 34,282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- 34,282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- 34,282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- 34,282 айлық есептік көрсеткіш;</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- 34,282 айлық есептік көрсеткіш;</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- 34,282 айлық есептік көрсеткіш;</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- 34,282 айлық есептік көрсеткіш;</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- 34,282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- 10,285 айлық есептік көрсеткіш;</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- 10,285 айлық есептік көрсеткіш.</w:t>
      </w:r>
    </w:p>
    <w:p>
      <w:pPr>
        <w:spacing w:after="0"/>
        <w:ind w:left="0"/>
        <w:jc w:val="both"/>
      </w:pPr>
      <w:r>
        <w:rPr>
          <w:rFonts w:ascii="Times New Roman"/>
          <w:b w:val="false"/>
          <w:i w:val="false"/>
          <w:color w:val="000000"/>
          <w:sz w:val="28"/>
        </w:rPr>
        <w:t>
      5) Қазақстан халқының бірлігі мерекесі – 1 мамыр – 50000 (елу мың) теңгеден аспайтын мөлшерде зейнетақы төлемдерін алушыларға – 5,0 айлық есептік көрсеткіш (жергілікті бюджеттен);</w:t>
      </w:r>
    </w:p>
    <w:p>
      <w:pPr>
        <w:spacing w:after="0"/>
        <w:ind w:left="0"/>
        <w:jc w:val="both"/>
      </w:pPr>
      <w:r>
        <w:rPr>
          <w:rFonts w:ascii="Times New Roman"/>
          <w:b w:val="false"/>
          <w:i w:val="false"/>
          <w:color w:val="000000"/>
          <w:sz w:val="28"/>
        </w:rPr>
        <w:t>
      6) Саяси қуғын - сүргін және ашаршылық құрбандарын еске алу күні - 31 мамыр (негіздердің бірі бойынша):</w:t>
      </w:r>
    </w:p>
    <w:p>
      <w:pPr>
        <w:spacing w:after="0"/>
        <w:ind w:left="0"/>
        <w:jc w:val="both"/>
      </w:pPr>
      <w:r>
        <w:rPr>
          <w:rFonts w:ascii="Times New Roman"/>
          <w:b w:val="false"/>
          <w:i w:val="false"/>
          <w:color w:val="000000"/>
          <w:sz w:val="28"/>
        </w:rPr>
        <w:t>
      саяси қуғын-сүргіннен зардап шеккен тұлғаларға – 4,285 айлық есептік көрсеткіш;</w:t>
      </w:r>
    </w:p>
    <w:p>
      <w:pPr>
        <w:spacing w:after="0"/>
        <w:ind w:left="0"/>
        <w:jc w:val="both"/>
      </w:pPr>
      <w:r>
        <w:rPr>
          <w:rFonts w:ascii="Times New Roman"/>
          <w:b w:val="false"/>
          <w:i w:val="false"/>
          <w:color w:val="000000"/>
          <w:sz w:val="28"/>
        </w:rPr>
        <w:t>
      7) Қазақстан Республикасының Конституция күні - 30 тамыз - 16 жасқа дейінгі мүгедек бала тәрбиелеуші тұлғаларға - 4,8 айлық есептік көрсеткіш (жергілікті бюджеттен).</w:t>
      </w:r>
    </w:p>
    <w:p>
      <w:pPr>
        <w:spacing w:after="0"/>
        <w:ind w:left="0"/>
        <w:jc w:val="both"/>
      </w:pPr>
      <w:r>
        <w:rPr>
          <w:rFonts w:ascii="Times New Roman"/>
          <w:b w:val="false"/>
          <w:i w:val="false"/>
          <w:color w:val="000000"/>
          <w:sz w:val="28"/>
        </w:rPr>
        <w:t>
      8) Қазақстан Республикасының Мүгедектер күні – көру бойынша 1 топтағы мүгедектерге 10,0 айлық есептік көрсеткіш (жергілікті бюджеттен).</w:t>
      </w:r>
    </w:p>
    <w:bookmarkStart w:name="z103" w:id="20"/>
    <w:p>
      <w:pPr>
        <w:spacing w:after="0"/>
        <w:ind w:left="0"/>
        <w:jc w:val="left"/>
      </w:pPr>
      <w:r>
        <w:rPr>
          <w:rFonts w:ascii="Times New Roman"/>
          <w:b/>
          <w:i w:val="false"/>
          <w:color w:val="000000"/>
        </w:rPr>
        <w:t xml:space="preserve"> 3. Әлеуметтiк көмек көрсету тәртiбi</w:t>
      </w:r>
    </w:p>
    <w:bookmarkEnd w:id="20"/>
    <w:bookmarkStart w:name="z104" w:id="21"/>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өтiнiштері талап етiлмей уәкiлеттi ұйымның не өзгеде ұйымдардың ұсынымы бойынша Курчатов қаласының әкімдігі бекітетін тізімдер бойынша көрсетіледі.</w:t>
      </w:r>
    </w:p>
    <w:bookmarkEnd w:id="21"/>
    <w:bookmarkStart w:name="z105" w:id="22"/>
    <w:p>
      <w:pPr>
        <w:spacing w:after="0"/>
        <w:ind w:left="0"/>
        <w:jc w:val="both"/>
      </w:pPr>
      <w:r>
        <w:rPr>
          <w:rFonts w:ascii="Times New Roman"/>
          <w:b w:val="false"/>
          <w:i w:val="false"/>
          <w:color w:val="000000"/>
          <w:sz w:val="28"/>
        </w:rPr>
        <w:t>
      13. Өмiрлiк қиын жағдай туындаған кезде әлеуметтiк көмек алу үшiн өтiнiш берушi өзiнiң немесе отбасының атынан уәкiлеттi органға өтiнiшке қоса мынадай құжаттарды ұсынады:</w:t>
      </w:r>
    </w:p>
    <w:bookmarkEnd w:id="22"/>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адамның (отбасы мүшелерiнiң) табыстары туралы мәлiметтер;</w:t>
      </w:r>
    </w:p>
    <w:p>
      <w:pPr>
        <w:spacing w:after="0"/>
        <w:ind w:left="0"/>
        <w:jc w:val="both"/>
      </w:pPr>
      <w:r>
        <w:rPr>
          <w:rFonts w:ascii="Times New Roman"/>
          <w:b w:val="false"/>
          <w:i w:val="false"/>
          <w:color w:val="000000"/>
          <w:sz w:val="28"/>
        </w:rPr>
        <w:t>
      3) өмiрлiк қиын жағдайдың туындағанын растайтын актiнi және/немесе құжатты ұсынады.</w:t>
      </w:r>
    </w:p>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 жолғы әлеуметтік көмек адамның (отбасы мүшелерінің) табысы есептелмей көрсетіледі.</w:t>
      </w:r>
    </w:p>
    <w:bookmarkStart w:name="z110" w:id="23"/>
    <w:p>
      <w:pPr>
        <w:spacing w:after="0"/>
        <w:ind w:left="0"/>
        <w:jc w:val="both"/>
      </w:pPr>
      <w:r>
        <w:rPr>
          <w:rFonts w:ascii="Times New Roman"/>
          <w:b w:val="false"/>
          <w:i w:val="false"/>
          <w:color w:val="000000"/>
          <w:sz w:val="28"/>
        </w:rPr>
        <w:t>
      14. Салыстыру үшін құжаттардың түпнұсқасы ұсынылады, салыстырып тексеру өткеннен кейін құжаттардың түпнұсқалары өтініш берушіге қайтарылады.</w:t>
      </w:r>
    </w:p>
    <w:bookmarkEnd w:id="23"/>
    <w:bookmarkStart w:name="z111" w:id="24"/>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112" w:id="25"/>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жібереді.</w:t>
      </w:r>
    </w:p>
    <w:bookmarkEnd w:id="25"/>
    <w:bookmarkStart w:name="z113" w:id="26"/>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26"/>
    <w:bookmarkStart w:name="z114" w:id="27"/>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7"/>
    <w:bookmarkStart w:name="z115" w:id="28"/>
    <w:p>
      <w:pPr>
        <w:spacing w:after="0"/>
        <w:ind w:left="0"/>
        <w:jc w:val="both"/>
      </w:pPr>
      <w:r>
        <w:rPr>
          <w:rFonts w:ascii="Times New Roman"/>
          <w:b w:val="false"/>
          <w:i w:val="false"/>
          <w:color w:val="000000"/>
          <w:sz w:val="28"/>
        </w:rPr>
        <w:t>
      19.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116" w:id="29"/>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29"/>
    <w:bookmarkStart w:name="z117" w:id="30"/>
    <w:p>
      <w:pPr>
        <w:spacing w:after="0"/>
        <w:ind w:left="0"/>
        <w:jc w:val="both"/>
      </w:pPr>
      <w:r>
        <w:rPr>
          <w:rFonts w:ascii="Times New Roman"/>
          <w:b w:val="false"/>
          <w:i w:val="false"/>
          <w:color w:val="000000"/>
          <w:sz w:val="28"/>
        </w:rPr>
        <w:t>
      21.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көрсетудің қажеттiлiгi туралы қорытындысының негiзiнде әлеуметтiк көмек көрсету не көмек көрсетуден бас тарту туралы шешiм қабылдайды.</w:t>
      </w:r>
    </w:p>
    <w:bookmarkEnd w:id="30"/>
    <w:bookmarkStart w:name="z118" w:id="31"/>
    <w:p>
      <w:pPr>
        <w:spacing w:after="0"/>
        <w:ind w:left="0"/>
        <w:jc w:val="both"/>
      </w:pPr>
      <w:r>
        <w:rPr>
          <w:rFonts w:ascii="Times New Roman"/>
          <w:b w:val="false"/>
          <w:i w:val="false"/>
          <w:color w:val="000000"/>
          <w:sz w:val="28"/>
        </w:rPr>
        <w:t>
      Осы Қағидалардың 17 және 18 тармақтарында көрсетiлген жағдайларда уәкiлеттi орган өтiнiш берушiден құжаттарды қабылдаған күннен бастап жиырма жұмыс күнi iшiнде әлеуметтiк көмек көрсету не көмек көрсетуден бас тарту туралы шешiм қабылдайды.</w:t>
      </w:r>
    </w:p>
    <w:bookmarkEnd w:id="31"/>
    <w:bookmarkStart w:name="z119" w:id="32"/>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32"/>
    <w:bookmarkStart w:name="z120" w:id="33"/>
    <w:p>
      <w:pPr>
        <w:spacing w:after="0"/>
        <w:ind w:left="0"/>
        <w:jc w:val="both"/>
      </w:pPr>
      <w:r>
        <w:rPr>
          <w:rFonts w:ascii="Times New Roman"/>
          <w:b w:val="false"/>
          <w:i w:val="false"/>
          <w:color w:val="000000"/>
          <w:sz w:val="28"/>
        </w:rPr>
        <w:t>
      23. Әлеуметтiк көмек көрсетуден бас тарту жағдайлары:</w:t>
      </w:r>
    </w:p>
    <w:bookmarkEnd w:id="33"/>
    <w:p>
      <w:pPr>
        <w:spacing w:after="0"/>
        <w:ind w:left="0"/>
        <w:jc w:val="both"/>
      </w:pPr>
      <w:r>
        <w:rPr>
          <w:rFonts w:ascii="Times New Roman"/>
          <w:b w:val="false"/>
          <w:i w:val="false"/>
          <w:color w:val="000000"/>
          <w:sz w:val="28"/>
        </w:rPr>
        <w:t>
      1) өтiнiш берушiмен анық емес мәлiметтер бергені анықталғанда;</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p>
      <w:pPr>
        <w:spacing w:after="0"/>
        <w:ind w:left="0"/>
        <w:jc w:val="both"/>
      </w:pPr>
      <w:r>
        <w:rPr>
          <w:rFonts w:ascii="Times New Roman"/>
          <w:b w:val="false"/>
          <w:i w:val="false"/>
          <w:color w:val="000000"/>
          <w:sz w:val="28"/>
        </w:rPr>
        <w:t>
      3) әлеуметтiк көмек көрсету үшiн, адамның (отбасының) жан басына шаққандағы орташа табысы белгiленген шектен артқанда.</w:t>
      </w:r>
    </w:p>
    <w:bookmarkStart w:name="z124" w:id="34"/>
    <w:p>
      <w:pPr>
        <w:spacing w:after="0"/>
        <w:ind w:left="0"/>
        <w:jc w:val="both"/>
      </w:pPr>
      <w:r>
        <w:rPr>
          <w:rFonts w:ascii="Times New Roman"/>
          <w:b w:val="false"/>
          <w:i w:val="false"/>
          <w:color w:val="000000"/>
          <w:sz w:val="28"/>
        </w:rPr>
        <w:t>
      24. Әлеуметтiк көмек көрсетудегі шығыстарды қаржыландыру, қаланың жергілікті бюджетінде ағымдағы жылғы қаржысынан қарастырылған, қаржы шегінде жүзеге асырылады.</w:t>
      </w:r>
    </w:p>
    <w:bookmarkEnd w:id="34"/>
    <w:bookmarkStart w:name="z125" w:id="3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5"/>
    <w:bookmarkStart w:name="z126" w:id="36"/>
    <w:p>
      <w:pPr>
        <w:spacing w:after="0"/>
        <w:ind w:left="0"/>
        <w:jc w:val="both"/>
      </w:pPr>
      <w:r>
        <w:rPr>
          <w:rFonts w:ascii="Times New Roman"/>
          <w:b w:val="false"/>
          <w:i w:val="false"/>
          <w:color w:val="000000"/>
          <w:sz w:val="28"/>
        </w:rPr>
        <w:t>
      25. Әлеуметтік көмек мына жағдайларда тоқтатылады:</w:t>
      </w:r>
    </w:p>
    <w:bookmarkEnd w:id="36"/>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Курчатов қаласы шегінен тыс басқа жаққа тұрақты тұруға кеткенде;</w:t>
      </w:r>
    </w:p>
    <w:p>
      <w:pPr>
        <w:spacing w:after="0"/>
        <w:ind w:left="0"/>
        <w:jc w:val="both"/>
      </w:pPr>
      <w:r>
        <w:rPr>
          <w:rFonts w:ascii="Times New Roman"/>
          <w:b w:val="false"/>
          <w:i w:val="false"/>
          <w:color w:val="000000"/>
          <w:sz w:val="28"/>
        </w:rPr>
        <w:t>
      3) алушыны мемлекеттiк медициналық-әлеуметтiк мекемелерге (МӘМ) тұруға жiбергенде;</w:t>
      </w:r>
    </w:p>
    <w:p>
      <w:pPr>
        <w:spacing w:after="0"/>
        <w:ind w:left="0"/>
        <w:jc w:val="both"/>
      </w:pPr>
      <w:r>
        <w:rPr>
          <w:rFonts w:ascii="Times New Roman"/>
          <w:b w:val="false"/>
          <w:i w:val="false"/>
          <w:color w:val="000000"/>
          <w:sz w:val="28"/>
        </w:rPr>
        <w:t>
      4) өтініш берушімен, анық емес мәлiметтер бергені анықталған.</w:t>
      </w:r>
    </w:p>
    <w:p>
      <w:pPr>
        <w:spacing w:after="0"/>
        <w:ind w:left="0"/>
        <w:jc w:val="both"/>
      </w:pPr>
      <w:r>
        <w:rPr>
          <w:rFonts w:ascii="Times New Roman"/>
          <w:b w:val="false"/>
          <w:i w:val="false"/>
          <w:color w:val="000000"/>
          <w:sz w:val="28"/>
        </w:rPr>
        <w:t>
      Жұмыспен қамту бөлімінің маманы ай сайын, төлем жүргізер алдында қайтыс болғандардың, кеткендердің және МӘМ-ге тұрақты тұруға жіберілгендердің деректерін салыстырып тексереді.</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133" w:id="37"/>
    <w:p>
      <w:pPr>
        <w:spacing w:after="0"/>
        <w:ind w:left="0"/>
        <w:jc w:val="both"/>
      </w:pPr>
      <w:r>
        <w:rPr>
          <w:rFonts w:ascii="Times New Roman"/>
          <w:b w:val="false"/>
          <w:i w:val="false"/>
          <w:color w:val="000000"/>
          <w:sz w:val="28"/>
        </w:rPr>
        <w:t>
      26. Артық төленген сомалар ерікті немесе басқа да Қазақстан Республикасының заңнамасында белгіленген тәртіпте қайтарып беруге жатады.</w:t>
      </w:r>
    </w:p>
    <w:bookmarkEnd w:id="37"/>
    <w:bookmarkStart w:name="z134" w:id="38"/>
    <w:p>
      <w:pPr>
        <w:spacing w:after="0"/>
        <w:ind w:left="0"/>
        <w:jc w:val="left"/>
      </w:pPr>
      <w:r>
        <w:rPr>
          <w:rFonts w:ascii="Times New Roman"/>
          <w:b/>
          <w:i w:val="false"/>
          <w:color w:val="000000"/>
        </w:rPr>
        <w:t xml:space="preserve"> 5. Қорытынды ереже</w:t>
      </w:r>
    </w:p>
    <w:bookmarkEnd w:id="38"/>
    <w:bookmarkStart w:name="z135" w:id="39"/>
    <w:p>
      <w:pPr>
        <w:spacing w:after="0"/>
        <w:ind w:left="0"/>
        <w:jc w:val="both"/>
      </w:pPr>
      <w:r>
        <w:rPr>
          <w:rFonts w:ascii="Times New Roman"/>
          <w:b w:val="false"/>
          <w:i w:val="false"/>
          <w:color w:val="000000"/>
          <w:sz w:val="28"/>
        </w:rPr>
        <w:t>
      27. Әлеуметтік көмек көрсету мониторинг және есепке алуды уәкілетті орган "Е-Собес" автоматтандырылған ақпараттық жүйесінің дерек қорын пайдалана отырып жүргізеді.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