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3f51" w14:textId="c9e3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2020 жылғы 25 желтоқсандағы № 55/522-VІ "2021-2023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Аягөз аудандық мәслихатының 2021 жылғы 17 наурыздағы № 3/14-VIІ шешімі. Шығыс Қазақстан облысының Әділет департаментінде 2021 жылғы 26 наурызда № 8469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 xml:space="preserve">109 </w:t>
      </w:r>
      <w:r>
        <w:rPr>
          <w:rFonts w:ascii="Times New Roman"/>
          <w:b w:val="false"/>
          <w:i w:val="false"/>
          <w:color w:val="000000"/>
          <w:sz w:val="28"/>
        </w:rPr>
        <w:t xml:space="preserve"> бабына,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1) тармақшасына және Шығыс Қазақстан облыстық мәслихатының 2021 жылғы 3 наурыздағы №3/13-VIІ "2021-2023 жылдарға арналған облыстық бюджет туралы" Шығыс Қазақстан облыстық мәслихатының 2020 жылғы 14 желтоқсандағы №44/495-VІ шешіміне өзгерістер және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8424 нөмірімен тіркелген) сәйкес Аягөз аудандық мәслихаты ШЕШІМ ҚАБЫЛДАДЫ:</w:t>
      </w:r>
    </w:p>
    <w:p>
      <w:pPr>
        <w:spacing w:after="0"/>
        <w:ind w:left="0"/>
        <w:jc w:val="both"/>
      </w:pPr>
      <w:r>
        <w:rPr>
          <w:rFonts w:ascii="Times New Roman"/>
          <w:b w:val="false"/>
          <w:i w:val="false"/>
          <w:color w:val="000000"/>
          <w:sz w:val="28"/>
        </w:rPr>
        <w:t xml:space="preserve">
      1. Аягөз аудандық мәслихатының 2020 жылғы 25 желтоқсандағы № 55/522-VІ "2021-2023 жылдарға арналған Аягөз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8099 нөмірімен тіркелген, Қазақстан Республикасының нормативтік құқықтық актілерінің электрондық түрдегі эталондық бақылау банкінде 2021 жылдың 6 қаңтарында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14800610,2 мың теңге, соның ішінде:</w:t>
      </w:r>
    </w:p>
    <w:p>
      <w:pPr>
        <w:spacing w:after="0"/>
        <w:ind w:left="0"/>
        <w:jc w:val="both"/>
      </w:pPr>
      <w:r>
        <w:rPr>
          <w:rFonts w:ascii="Times New Roman"/>
          <w:b w:val="false"/>
          <w:i w:val="false"/>
          <w:color w:val="000000"/>
          <w:sz w:val="28"/>
        </w:rPr>
        <w:t>
      салықтық түсімдер – 9777417,0 мың теңге;</w:t>
      </w:r>
    </w:p>
    <w:p>
      <w:pPr>
        <w:spacing w:after="0"/>
        <w:ind w:left="0"/>
        <w:jc w:val="both"/>
      </w:pPr>
      <w:r>
        <w:rPr>
          <w:rFonts w:ascii="Times New Roman"/>
          <w:b w:val="false"/>
          <w:i w:val="false"/>
          <w:color w:val="000000"/>
          <w:sz w:val="28"/>
        </w:rPr>
        <w:t>
      салықтық емес түсімдер – 36127,0 мың теңге;</w:t>
      </w:r>
    </w:p>
    <w:p>
      <w:pPr>
        <w:spacing w:after="0"/>
        <w:ind w:left="0"/>
        <w:jc w:val="both"/>
      </w:pPr>
      <w:r>
        <w:rPr>
          <w:rFonts w:ascii="Times New Roman"/>
          <w:b w:val="false"/>
          <w:i w:val="false"/>
          <w:color w:val="000000"/>
          <w:sz w:val="28"/>
        </w:rPr>
        <w:t>
      негізгі капиталды сатудан түсетін түсімдер – 14043,0 мың теңге;</w:t>
      </w:r>
    </w:p>
    <w:p>
      <w:pPr>
        <w:spacing w:after="0"/>
        <w:ind w:left="0"/>
        <w:jc w:val="both"/>
      </w:pPr>
      <w:r>
        <w:rPr>
          <w:rFonts w:ascii="Times New Roman"/>
          <w:b w:val="false"/>
          <w:i w:val="false"/>
          <w:color w:val="000000"/>
          <w:sz w:val="28"/>
        </w:rPr>
        <w:t>
      трансферттер түсімі – 4973023,2 мың теңге;</w:t>
      </w:r>
    </w:p>
    <w:p>
      <w:pPr>
        <w:spacing w:after="0"/>
        <w:ind w:left="0"/>
        <w:jc w:val="both"/>
      </w:pPr>
      <w:r>
        <w:rPr>
          <w:rFonts w:ascii="Times New Roman"/>
          <w:b w:val="false"/>
          <w:i w:val="false"/>
          <w:color w:val="000000"/>
          <w:sz w:val="28"/>
        </w:rPr>
        <w:t>
      2) шығындар – 15389732,9 мың теңге;</w:t>
      </w:r>
    </w:p>
    <w:p>
      <w:pPr>
        <w:spacing w:after="0"/>
        <w:ind w:left="0"/>
        <w:jc w:val="both"/>
      </w:pPr>
      <w:r>
        <w:rPr>
          <w:rFonts w:ascii="Times New Roman"/>
          <w:b w:val="false"/>
          <w:i w:val="false"/>
          <w:color w:val="000000"/>
          <w:sz w:val="28"/>
        </w:rPr>
        <w:t>
      3) таза бюджеттік кредиттеу – 165436,0 мың теңге, соның ішінде:</w:t>
      </w:r>
    </w:p>
    <w:p>
      <w:pPr>
        <w:spacing w:after="0"/>
        <w:ind w:left="0"/>
        <w:jc w:val="both"/>
      </w:pPr>
      <w:r>
        <w:rPr>
          <w:rFonts w:ascii="Times New Roman"/>
          <w:b w:val="false"/>
          <w:i w:val="false"/>
          <w:color w:val="000000"/>
          <w:sz w:val="28"/>
        </w:rPr>
        <w:t>
      бюджеттік кредиттер – 179395,0 мың теңге;</w:t>
      </w:r>
    </w:p>
    <w:p>
      <w:pPr>
        <w:spacing w:after="0"/>
        <w:ind w:left="0"/>
        <w:jc w:val="both"/>
      </w:pPr>
      <w:r>
        <w:rPr>
          <w:rFonts w:ascii="Times New Roman"/>
          <w:b w:val="false"/>
          <w:i w:val="false"/>
          <w:color w:val="000000"/>
          <w:sz w:val="28"/>
        </w:rPr>
        <w:t xml:space="preserve">
      бюджеттік кредиттерді өтеу – 13959,0 мың теңге; </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- 754558,7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754558,7 мың теңге, соның ішінде:</w:t>
      </w:r>
    </w:p>
    <w:p>
      <w:pPr>
        <w:spacing w:after="0"/>
        <w:ind w:left="0"/>
        <w:jc w:val="both"/>
      </w:pPr>
      <w:r>
        <w:rPr>
          <w:rFonts w:ascii="Times New Roman"/>
          <w:b w:val="false"/>
          <w:i w:val="false"/>
          <w:color w:val="000000"/>
          <w:sz w:val="28"/>
        </w:rPr>
        <w:t>
      қарыздар түсімі – 379395,0 мың теңге;</w:t>
      </w:r>
    </w:p>
    <w:p>
      <w:pPr>
        <w:spacing w:after="0"/>
        <w:ind w:left="0"/>
        <w:jc w:val="both"/>
      </w:pPr>
      <w:r>
        <w:rPr>
          <w:rFonts w:ascii="Times New Roman"/>
          <w:b w:val="false"/>
          <w:i w:val="false"/>
          <w:color w:val="000000"/>
          <w:sz w:val="28"/>
        </w:rPr>
        <w:t>
      қарыздарды өтеу – 13959,0 мың теңге;</w:t>
      </w:r>
    </w:p>
    <w:p>
      <w:pPr>
        <w:spacing w:after="0"/>
        <w:ind w:left="0"/>
        <w:jc w:val="both"/>
      </w:pPr>
      <w:r>
        <w:rPr>
          <w:rFonts w:ascii="Times New Roman"/>
          <w:b w:val="false"/>
          <w:i w:val="false"/>
          <w:color w:val="000000"/>
          <w:sz w:val="28"/>
        </w:rPr>
        <w:t>
      бюджет қаражатының пайдаланылатын қалдықтары – 389122,7 мың теңге.";</w:t>
      </w:r>
    </w:p>
    <w:bookmarkStart w:name="z4"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шешiм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Абуталипова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2021 жылғы 17 наурыздағы</w:t>
            </w:r>
            <w:r>
              <w:br/>
            </w:r>
            <w:r>
              <w:rPr>
                <w:rFonts w:ascii="Times New Roman"/>
                <w:b w:val="false"/>
                <w:i w:val="false"/>
                <w:color w:val="000000"/>
                <w:sz w:val="20"/>
              </w:rPr>
              <w:t>№ 3/14-VIІ шешіміне</w:t>
            </w:r>
            <w:r>
              <w:br/>
            </w:r>
            <w:r>
              <w:rPr>
                <w:rFonts w:ascii="Times New Roman"/>
                <w:b w:val="false"/>
                <w:i w:val="false"/>
                <w:color w:val="000000"/>
                <w:sz w:val="20"/>
              </w:rPr>
              <w:t>қосымша</w:t>
            </w:r>
            <w:r>
              <w:br/>
            </w:r>
            <w:r>
              <w:rPr>
                <w:rFonts w:ascii="Times New Roman"/>
                <w:b w:val="false"/>
                <w:i w:val="false"/>
                <w:color w:val="000000"/>
                <w:sz w:val="20"/>
              </w:rPr>
              <w:t>Аягөз аудандық маслихатының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55/522-VI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14800610,2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9777417,0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3759286,0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3649161,0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3294347,0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3294347,0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2622672,0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2622672,0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4973023,2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4969378,1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4969378,1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15389732,9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1627619,7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198212,4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1415812,3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1244813,2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1193590,2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1791160,7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903809,4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903809,4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2055952,1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1060790,1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979883,1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576800,1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8742810,7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8742810,7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8742810,7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8675376,0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-754558,7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754558,7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