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3ac1" w14:textId="7763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2020 жылғы 2 шілдедегі № 49/413-VІ "Аягөз ауданы бойынша тұрғын үй сертификаттарының мөлшерін және алушылар санатының тізбесін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2021 жылғы 1 сәуірдегі № 4/26-VIІ шешімі. Шығыс Қазақстан облысының Әділет департаментінде 2021 жылғы 8 сәуірде № 8552 болып тіркелді. Күші жойылды - Абай облысы Аягөз аудандық мәслихатының 2024 жылғы 20 қыркүйектегі № 15/290-VIII шешімі</w:t>
      </w:r>
    </w:p>
    <w:p>
      <w:pPr>
        <w:spacing w:after="0"/>
        <w:ind w:left="0"/>
        <w:jc w:val="both"/>
      </w:pPr>
      <w:r>
        <w:rPr>
          <w:rFonts w:ascii="Times New Roman"/>
          <w:b w:val="false"/>
          <w:i w:val="false"/>
          <w:color w:val="ff0000"/>
          <w:sz w:val="28"/>
        </w:rPr>
        <w:t xml:space="preserve">
      Ескерту. Күші жойылды - Абай облысы Аягөз аудандық мәслихатының 20.09.2024 </w:t>
      </w:r>
      <w:r>
        <w:rPr>
          <w:rFonts w:ascii="Times New Roman"/>
          <w:b w:val="false"/>
          <w:i w:val="false"/>
          <w:color w:val="ff0000"/>
          <w:sz w:val="28"/>
        </w:rPr>
        <w:t>№ 15/290-VIII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14-1-бабының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2-9 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болып тіркелген)  сәйкес Аягөз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Аягөз аудандық мәслихатының 2021 жылғы 2 шілдедегі №49/413-VІ "Аягөз ауданы бойынша тұрғын үй сертификаттарының мөлшерін және алушылар санатының тізбесін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7333 нөмірімен тіркелген, Қазақстан Республикасының нормативтік құқықтық актілерінің электрондық түрдегі эталондық бақылау банкінде 2020 жылдың 17 шілдесінде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шеңберінде тұрғын үйді сатып алу кезінде ипотекалық тұрғын үй қарыздары бойынша бастапқы жарнаның бір бөлігін жабу үшін Аягөз ауданы бойынша тұрғын үй сертификаттарының мөлшері 1 000 000 (бір миллион) теңгеде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1) тармақшасының бесінші абзацы келесі редакцияда жазылсын:</w:t>
      </w:r>
    </w:p>
    <w:p>
      <w:pPr>
        <w:spacing w:after="0"/>
        <w:ind w:left="0"/>
        <w:jc w:val="both"/>
      </w:pPr>
      <w:r>
        <w:rPr>
          <w:rFonts w:ascii="Times New Roman"/>
          <w:b w:val="false"/>
          <w:i w:val="false"/>
          <w:color w:val="000000"/>
          <w:sz w:val="28"/>
        </w:rPr>
        <w:t>
      "мәдениет және спорт ұйымдарының бейінді қызметкерлері;";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Абуталипова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Досиханов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