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44d" w14:textId="6b66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1-VІ "2021-2023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3-VIІ шешімі. Қазақстан Республикасының Әділет министрлігінде 2021 жылғы 28 мамырда № 228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 55/531-VІ "2021-2023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6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ғыз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424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0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