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00c68" w14:textId="c500c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Аягөз аудандық мәслихатының 2020 жылғы 25 желтоқсандағы № 55/522-VІ "2021-2023 жылдарға арналған Аягөз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Аягөз аудандық мәслихатының 2021 жылғы 2 желтоқсандағы № 9/155-VII шешімі. Қазақстан Республикасының Әділет министрлігінде 2021 жылғы 14 желтоқсанда № 25781 болып тіркелді</w:t>
      </w:r>
    </w:p>
    <w:p>
      <w:pPr>
        <w:spacing w:after="0"/>
        <w:ind w:left="0"/>
        <w:jc w:val="both"/>
      </w:pPr>
      <w:bookmarkStart w:name="z5" w:id="0"/>
      <w:r>
        <w:rPr>
          <w:rFonts w:ascii="Times New Roman"/>
          <w:b w:val="false"/>
          <w:i w:val="false"/>
          <w:color w:val="000000"/>
          <w:sz w:val="28"/>
        </w:rPr>
        <w:t>
      Шығыс Қазақстан облысы Аягөз аудандық мәслихаты ШЕШТІ:</w:t>
      </w:r>
    </w:p>
    <w:bookmarkEnd w:id="0"/>
    <w:bookmarkStart w:name="z6" w:id="1"/>
    <w:p>
      <w:pPr>
        <w:spacing w:after="0"/>
        <w:ind w:left="0"/>
        <w:jc w:val="both"/>
      </w:pPr>
      <w:r>
        <w:rPr>
          <w:rFonts w:ascii="Times New Roman"/>
          <w:b w:val="false"/>
          <w:i w:val="false"/>
          <w:color w:val="000000"/>
          <w:sz w:val="28"/>
        </w:rPr>
        <w:t xml:space="preserve">
      1. Шығыс Қазақстан облысы Аягөз аудандық мәслихатының "2021-2023 жылдарға арналған Аягөз ауданының бюджеті туралы" 2020 жылғы 25 желтоқсандағы №55/522-VІ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№8099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аудандық бюджет тиісінше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16085986,1 мың теңге, соның ішінде:</w:t>
      </w:r>
    </w:p>
    <w:p>
      <w:pPr>
        <w:spacing w:after="0"/>
        <w:ind w:left="0"/>
        <w:jc w:val="both"/>
      </w:pPr>
      <w:r>
        <w:rPr>
          <w:rFonts w:ascii="Times New Roman"/>
          <w:b w:val="false"/>
          <w:i w:val="false"/>
          <w:color w:val="000000"/>
          <w:sz w:val="28"/>
        </w:rPr>
        <w:t>
      салықтық түсімдер – 11155355,0 мың теңге;</w:t>
      </w:r>
    </w:p>
    <w:p>
      <w:pPr>
        <w:spacing w:after="0"/>
        <w:ind w:left="0"/>
        <w:jc w:val="both"/>
      </w:pPr>
      <w:r>
        <w:rPr>
          <w:rFonts w:ascii="Times New Roman"/>
          <w:b w:val="false"/>
          <w:i w:val="false"/>
          <w:color w:val="000000"/>
          <w:sz w:val="28"/>
        </w:rPr>
        <w:t>
      салықтық емес түсімдер – 12445,0 мың теңге;</w:t>
      </w:r>
    </w:p>
    <w:p>
      <w:pPr>
        <w:spacing w:after="0"/>
        <w:ind w:left="0"/>
        <w:jc w:val="both"/>
      </w:pPr>
      <w:r>
        <w:rPr>
          <w:rFonts w:ascii="Times New Roman"/>
          <w:b w:val="false"/>
          <w:i w:val="false"/>
          <w:color w:val="000000"/>
          <w:sz w:val="28"/>
        </w:rPr>
        <w:t>
      негізгі капиталды сатудан түсетін түсімдер – 10699,0 мың теңге;</w:t>
      </w:r>
    </w:p>
    <w:p>
      <w:pPr>
        <w:spacing w:after="0"/>
        <w:ind w:left="0"/>
        <w:jc w:val="both"/>
      </w:pPr>
      <w:r>
        <w:rPr>
          <w:rFonts w:ascii="Times New Roman"/>
          <w:b w:val="false"/>
          <w:i w:val="false"/>
          <w:color w:val="000000"/>
          <w:sz w:val="28"/>
        </w:rPr>
        <w:t>
      трансферттер түсімі – 4907487,1 мың теңге;</w:t>
      </w:r>
    </w:p>
    <w:p>
      <w:pPr>
        <w:spacing w:after="0"/>
        <w:ind w:left="0"/>
        <w:jc w:val="both"/>
      </w:pPr>
      <w:r>
        <w:rPr>
          <w:rFonts w:ascii="Times New Roman"/>
          <w:b w:val="false"/>
          <w:i w:val="false"/>
          <w:color w:val="000000"/>
          <w:sz w:val="28"/>
        </w:rPr>
        <w:t>
      2)шығындар – 16739693,8 мың теңге;</w:t>
      </w:r>
    </w:p>
    <w:p>
      <w:pPr>
        <w:spacing w:after="0"/>
        <w:ind w:left="0"/>
        <w:jc w:val="both"/>
      </w:pPr>
      <w:r>
        <w:rPr>
          <w:rFonts w:ascii="Times New Roman"/>
          <w:b w:val="false"/>
          <w:i w:val="false"/>
          <w:color w:val="000000"/>
          <w:sz w:val="28"/>
        </w:rPr>
        <w:t>
      3)таза бюджеттік кредиттеу – 28850,2 мың теңге, соның ішінде:</w:t>
      </w:r>
    </w:p>
    <w:p>
      <w:pPr>
        <w:spacing w:after="0"/>
        <w:ind w:left="0"/>
        <w:jc w:val="both"/>
      </w:pPr>
      <w:r>
        <w:rPr>
          <w:rFonts w:ascii="Times New Roman"/>
          <w:b w:val="false"/>
          <w:i w:val="false"/>
          <w:color w:val="000000"/>
          <w:sz w:val="28"/>
        </w:rPr>
        <w:t>
      бюджеттік кредиттер – 42809,2 мың теңге;</w:t>
      </w:r>
    </w:p>
    <w:p>
      <w:pPr>
        <w:spacing w:after="0"/>
        <w:ind w:left="0"/>
        <w:jc w:val="both"/>
      </w:pPr>
      <w:r>
        <w:rPr>
          <w:rFonts w:ascii="Times New Roman"/>
          <w:b w:val="false"/>
          <w:i w:val="false"/>
          <w:color w:val="000000"/>
          <w:sz w:val="28"/>
        </w:rPr>
        <w:t>
      бюджеттік кредиттерді өтеу – 13959,0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- 682557,9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682557,9 мың теңге, соның ішінде:</w:t>
      </w:r>
    </w:p>
    <w:p>
      <w:pPr>
        <w:spacing w:after="0"/>
        <w:ind w:left="0"/>
        <w:jc w:val="both"/>
      </w:pPr>
      <w:r>
        <w:rPr>
          <w:rFonts w:ascii="Times New Roman"/>
          <w:b w:val="false"/>
          <w:i w:val="false"/>
          <w:color w:val="000000"/>
          <w:sz w:val="28"/>
        </w:rPr>
        <w:t>
      қарыздар түсімі – 307394,2 мың теңге;</w:t>
      </w:r>
    </w:p>
    <w:p>
      <w:pPr>
        <w:spacing w:after="0"/>
        <w:ind w:left="0"/>
        <w:jc w:val="both"/>
      </w:pPr>
      <w:r>
        <w:rPr>
          <w:rFonts w:ascii="Times New Roman"/>
          <w:b w:val="false"/>
          <w:i w:val="false"/>
          <w:color w:val="000000"/>
          <w:sz w:val="28"/>
        </w:rPr>
        <w:t>
      қарыздарды өтеу – 13959,0 мың теңге;</w:t>
      </w:r>
    </w:p>
    <w:p>
      <w:pPr>
        <w:spacing w:after="0"/>
        <w:ind w:left="0"/>
        <w:jc w:val="both"/>
      </w:pPr>
      <w:r>
        <w:rPr>
          <w:rFonts w:ascii="Times New Roman"/>
          <w:b w:val="false"/>
          <w:i w:val="false"/>
          <w:color w:val="000000"/>
          <w:sz w:val="28"/>
        </w:rPr>
        <w:t>
      бюджет қаражатының пайдаланылатын қалдықтары – 389122,7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2021 жылға арналған Аягөз ауданының атқарушы органының резерві 26681,5 мың теңге сомасында бекітілсін.";</w:t>
      </w:r>
    </w:p>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шешiм 2021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Аягөз аудандық мәслихат  </w:t>
            </w:r>
          </w:p>
          <w:p>
            <w:pPr>
              <w:spacing w:after="20"/>
              <w:ind w:left="20"/>
              <w:jc w:val="both"/>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Досиханов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2021 жылғы 2 желтоқсандағы </w:t>
            </w:r>
            <w:r>
              <w:br/>
            </w:r>
            <w:r>
              <w:rPr>
                <w:rFonts w:ascii="Times New Roman"/>
                <w:b w:val="false"/>
                <w:i w:val="false"/>
                <w:color w:val="000000"/>
                <w:sz w:val="20"/>
              </w:rPr>
              <w:t>№ 9/155-VII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55/522-VI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8"/>
        <w:gridCol w:w="1108"/>
        <w:gridCol w:w="5448"/>
        <w:gridCol w:w="30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16085986,1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11155355,0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3933547,0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3899732,0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3350106,0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3350106,0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3776390,0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3776390,0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4907487,1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4903842,0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4903842,0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16739693,8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2223136,9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259635,1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219628,1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218639,1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1953710,9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1733265,1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1668091,6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147276,9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1524252,1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907726,2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907726,2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127710,2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2170813,0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1457396,5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379862,3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1077534,2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1072901,0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713416,5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713416,5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644071,6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451918,5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451918,5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451918,5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104839,6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325955,5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275906,7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275906,7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180495,9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146681,5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146681,5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9442810,7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9442810,7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9442810,7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9375376,0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- 682557,9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682557,9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307394,2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307394,2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307394,2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307394,2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389122,7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389122,7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389122,7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