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1186" w14:textId="b981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Бесқарағай ауданы Глуховка ауылдық округі әкімінің 2020 жылғы 23 желтоқсандағы № 10 "Бесқарағай ауданы Глуховка ауылдық округінің Стеклянка ауылында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Глуховка ауылдық округі әкімінің 2021 жылғы 19 қарашадағы № 12 шешімі. Қазақстан Республикасының Әділет министрлігінде 2021 жылғы 26 қарашада № 25425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Бесқарағай ауданының бас мемлекеттік ветеринариялық-санитариялық инспекторының 2021 жылғы 27 қазандағы № 282 ұсынысы негізінде, ШЕШТІМ: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Бесқарағай ауданы Глуховка ауылдық округінің Стеклянка ауылы аумағында ірі қара малдың бруцеллез ауруын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Бесқарағай ауданы Глуховка ауылдық округі әкімінің 2020 жылғы 23 желтоқсандағы № 10 "Бесқарағай ауданы Глуховка ауылдық округінің Стеклянка ауылында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8043 болып тіркелген)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Глуховка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