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1e62" w14:textId="5e41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Бородулиха аудандық мәслихатының 2020 жылғы 25 желтоқсандағы № 56-5-VI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8 қазандағы № 9-6-VII шешімі. Қазақстан Республикасының Әділет министрлігінде 2021 жылғы 14 қазанда № 24757 болып тіркелді</w:t>
      </w:r>
    </w:p>
    <w:p>
      <w:pPr>
        <w:spacing w:after="0"/>
        <w:ind w:left="0"/>
        <w:jc w:val="both"/>
      </w:pPr>
      <w:bookmarkStart w:name="z6" w:id="0"/>
      <w:r>
        <w:rPr>
          <w:rFonts w:ascii="Times New Roman"/>
          <w:b w:val="false"/>
          <w:i w:val="false"/>
          <w:color w:val="000000"/>
          <w:sz w:val="28"/>
        </w:rPr>
        <w:t>
      Бородулиха аудандық мәслихаты ШЕШТІ:</w:t>
      </w:r>
    </w:p>
    <w:bookmarkEnd w:id="0"/>
    <w:p>
      <w:pPr>
        <w:spacing w:after="0"/>
        <w:ind w:left="0"/>
        <w:jc w:val="both"/>
      </w:pPr>
      <w:r>
        <w:rPr>
          <w:rFonts w:ascii="Times New Roman"/>
          <w:b w:val="false"/>
          <w:i w:val="false"/>
          <w:color w:val="000000"/>
          <w:sz w:val="28"/>
        </w:rPr>
        <w:t xml:space="preserve">
      1. "2021-2023 жылдарға арналған аудандық бюджет туралы" Шығыс Қазақстан облысы Бородулиха аудандық мәслихатының 2020 жылғы 25 желтоқсандағы № 56-5-VI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8256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3-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6771660,7 мың теңге, соның ішінде:</w:t>
      </w:r>
    </w:p>
    <w:p>
      <w:pPr>
        <w:spacing w:after="0"/>
        <w:ind w:left="0"/>
        <w:jc w:val="both"/>
      </w:pPr>
      <w:r>
        <w:rPr>
          <w:rFonts w:ascii="Times New Roman"/>
          <w:b w:val="false"/>
          <w:i w:val="false"/>
          <w:color w:val="000000"/>
          <w:sz w:val="28"/>
        </w:rPr>
        <w:t>
      салықтық түсімдер – 1302667 мың теңге;</w:t>
      </w:r>
    </w:p>
    <w:p>
      <w:pPr>
        <w:spacing w:after="0"/>
        <w:ind w:left="0"/>
        <w:jc w:val="both"/>
      </w:pPr>
      <w:r>
        <w:rPr>
          <w:rFonts w:ascii="Times New Roman"/>
          <w:b w:val="false"/>
          <w:i w:val="false"/>
          <w:color w:val="000000"/>
          <w:sz w:val="28"/>
        </w:rPr>
        <w:t>
      салықтық емес түсімдер – 7521 мың теңге;</w:t>
      </w:r>
    </w:p>
    <w:p>
      <w:pPr>
        <w:spacing w:after="0"/>
        <w:ind w:left="0"/>
        <w:jc w:val="both"/>
      </w:pPr>
      <w:r>
        <w:rPr>
          <w:rFonts w:ascii="Times New Roman"/>
          <w:b w:val="false"/>
          <w:i w:val="false"/>
          <w:color w:val="000000"/>
          <w:sz w:val="28"/>
        </w:rPr>
        <w:t>
      негізгі капиталды сатудан түсетін түсімдер – 7300 мың теңге;</w:t>
      </w:r>
    </w:p>
    <w:p>
      <w:pPr>
        <w:spacing w:after="0"/>
        <w:ind w:left="0"/>
        <w:jc w:val="both"/>
      </w:pPr>
      <w:r>
        <w:rPr>
          <w:rFonts w:ascii="Times New Roman"/>
          <w:b w:val="false"/>
          <w:i w:val="false"/>
          <w:color w:val="000000"/>
          <w:sz w:val="28"/>
        </w:rPr>
        <w:t>
      трансферттердің түсімдері - 5454172,7 мың теңге;</w:t>
      </w:r>
    </w:p>
    <w:p>
      <w:pPr>
        <w:spacing w:after="0"/>
        <w:ind w:left="0"/>
        <w:jc w:val="both"/>
      </w:pPr>
      <w:r>
        <w:rPr>
          <w:rFonts w:ascii="Times New Roman"/>
          <w:b w:val="false"/>
          <w:i w:val="false"/>
          <w:color w:val="000000"/>
          <w:sz w:val="28"/>
        </w:rPr>
        <w:t>
      2) шығындар – 6999890,9 мың теңге;</w:t>
      </w:r>
    </w:p>
    <w:p>
      <w:pPr>
        <w:spacing w:after="0"/>
        <w:ind w:left="0"/>
        <w:jc w:val="both"/>
      </w:pPr>
      <w:r>
        <w:rPr>
          <w:rFonts w:ascii="Times New Roman"/>
          <w:b w:val="false"/>
          <w:i w:val="false"/>
          <w:color w:val="000000"/>
          <w:sz w:val="28"/>
        </w:rPr>
        <w:t>
      3) таза бюджеттік кредиттеу - 98785 мың теңге, соның ішінде:</w:t>
      </w:r>
    </w:p>
    <w:p>
      <w:pPr>
        <w:spacing w:after="0"/>
        <w:ind w:left="0"/>
        <w:jc w:val="both"/>
      </w:pPr>
      <w:r>
        <w:rPr>
          <w:rFonts w:ascii="Times New Roman"/>
          <w:b w:val="false"/>
          <w:i w:val="false"/>
          <w:color w:val="000000"/>
          <w:sz w:val="28"/>
        </w:rPr>
        <w:t>
      бюджеттік кредиттер – 140016 мың теңге;</w:t>
      </w:r>
    </w:p>
    <w:p>
      <w:pPr>
        <w:spacing w:after="0"/>
        <w:ind w:left="0"/>
        <w:jc w:val="both"/>
      </w:pPr>
      <w:r>
        <w:rPr>
          <w:rFonts w:ascii="Times New Roman"/>
          <w:b w:val="false"/>
          <w:i w:val="false"/>
          <w:color w:val="000000"/>
          <w:sz w:val="28"/>
        </w:rPr>
        <w:t>
      бюджеттік кредиттерді өтеу - 41231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- 327015,2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327015,2 мың теңге, соның ішінде:</w:t>
      </w:r>
    </w:p>
    <w:p>
      <w:pPr>
        <w:spacing w:after="0"/>
        <w:ind w:left="0"/>
        <w:jc w:val="both"/>
      </w:pPr>
      <w:r>
        <w:rPr>
          <w:rFonts w:ascii="Times New Roman"/>
          <w:b w:val="false"/>
          <w:i w:val="false"/>
          <w:color w:val="000000"/>
          <w:sz w:val="28"/>
        </w:rPr>
        <w:t>
      қарыздар түсімі – 140016 мың теңге;</w:t>
      </w:r>
    </w:p>
    <w:p>
      <w:pPr>
        <w:spacing w:after="0"/>
        <w:ind w:left="0"/>
        <w:jc w:val="both"/>
      </w:pPr>
      <w:r>
        <w:rPr>
          <w:rFonts w:ascii="Times New Roman"/>
          <w:b w:val="false"/>
          <w:i w:val="false"/>
          <w:color w:val="000000"/>
          <w:sz w:val="28"/>
        </w:rPr>
        <w:t>
      қарыздарды өтеу – 41231 мың теңге;</w:t>
      </w:r>
    </w:p>
    <w:p>
      <w:pPr>
        <w:spacing w:after="0"/>
        <w:ind w:left="0"/>
        <w:jc w:val="both"/>
      </w:pPr>
      <w:r>
        <w:rPr>
          <w:rFonts w:ascii="Times New Roman"/>
          <w:b w:val="false"/>
          <w:i w:val="false"/>
          <w:color w:val="000000"/>
          <w:sz w:val="28"/>
        </w:rPr>
        <w:t>
      бюджет қаражатының пайдаланылатын қалдықтары - 228230,2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аудандық бюджетте республикалық бюджеттен және Қазақстан Республикасының Ұлттық қорынан берілетін нысаналы трансферттен 504997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2021 жылға арналған аудандық бюджетте облыстық бюджеттен 358647 мың теңге сомасында ағымдағы нысаналы трансферттер көзделсін.";</w:t>
      </w:r>
    </w:p>
    <w:bookmarkStart w:name="z10"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8 қазандағы </w:t>
            </w:r>
            <w:r>
              <w:br/>
            </w:r>
            <w:r>
              <w:rPr>
                <w:rFonts w:ascii="Times New Roman"/>
                <w:b w:val="false"/>
                <w:i w:val="false"/>
                <w:color w:val="000000"/>
                <w:sz w:val="20"/>
              </w:rPr>
              <w:t>№ 9-6-VII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56-5-VI шешіміне 1-қосымша</w:t>
            </w:r>
          </w:p>
        </w:tc>
      </w:tr>
    </w:tbl>
    <w:p>
      <w:pPr>
        <w:spacing w:after="0"/>
        <w:ind w:left="0"/>
        <w:jc w:val="left"/>
      </w:pPr>
      <w:r>
        <w:rPr>
          <w:rFonts w:ascii="Times New Roman"/>
          <w:b/>
          <w:i w:val="false"/>
          <w:color w:val="000000"/>
        </w:rPr>
        <w:t xml:space="preserve"> 2021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816"/>
        <w:gridCol w:w="1108"/>
        <w:gridCol w:w="1255"/>
        <w:gridCol w:w="5448"/>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r>
              <w:br/>
            </w:r>
            <w:r>
              <w:rPr>
                <w:rFonts w:ascii="Times New Roman"/>
                <w:b w:val="false"/>
                <w:i w:val="false"/>
                <w:color w:val="000000"/>
                <w:sz w:val="20"/>
              </w:rPr>
              <w:t>(мың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6771660,7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27429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баска да кірістер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5454172,7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ауылдардың,кенттердің, аулдық округтардың бюджеттерінен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5454166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5454166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6999890,9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754038,4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r>
              <w:br/>
            </w:r>
            <w:r>
              <w:rPr>
                <w:rFonts w:ascii="Times New Roman"/>
                <w:b w:val="false"/>
                <w:i w:val="false"/>
                <w:color w:val="000000"/>
                <w:sz w:val="20"/>
              </w:rPr>
              <w:t>
бойынша мұқтаж азаматтардың жекелеген топтарына әлеуметтiк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4402394,9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4402394,9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4402394,9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3889381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