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9dd5" w14:textId="fcb9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53/541-VI «2021-2023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4/32-VII шешімі. Шығыс Қазақстан облысының Әділет департаментінде 2021 жылғы 1 сәуірде № 8492 болып тіркелді</w:t>
      </w:r>
    </w:p>
    <w:p>
      <w:pPr>
        <w:spacing w:after="0"/>
        <w:ind w:left="0"/>
        <w:jc w:val="left"/>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ҚAБЫЛДAДЫ:</w:t>
      </w:r>
    </w:p>
    <w:p>
      <w:pPr>
        <w:spacing w:after="0"/>
        <w:ind w:left="0"/>
        <w:jc w:val="left"/>
      </w:pPr>
      <w:r>
        <w:rPr>
          <w:rFonts w:ascii="Times New Roman"/>
          <w:b w:val="false"/>
          <w:i w:val="false"/>
          <w:color w:val="000000"/>
          <w:sz w:val="28"/>
        </w:rPr>
        <w:t xml:space="preserve">        1. Жарма аудандық мәслихатының 2020 жылғы 30 желтоқсандағы № 53/541-VI «2021-2023 жылдарға арналған Жарма ауданы Бірлікшіл ауылдық округінің бюджеті туралы» (нормативтік құқықтық актілерді мемлекеттік тіркеу Тізілімінде № 8238 болып тіркелген, Қазақстан Республикасы нормативтік құқықтық актілерінің электрондық түрдегі эталондық бақылау банкінде 2021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2021-2023 жылдарға арналған Жарма ауданы Бірлікшіл ауылдық округінің бюджеті 1, 2  және 3 қосымшаларға сәйкес, соның ішінде 2021 жылға келесі көлемдерде бекітілсін:</w:t>
      </w:r>
    </w:p>
    <w:p>
      <w:pPr>
        <w:spacing w:after="0"/>
        <w:ind w:left="0"/>
        <w:jc w:val="left"/>
      </w:pPr>
      <w:r>
        <w:rPr>
          <w:rFonts w:ascii="Times New Roman"/>
          <w:b w:val="false"/>
          <w:i w:val="false"/>
          <w:color w:val="000000"/>
          <w:sz w:val="28"/>
        </w:rPr>
        <w:t xml:space="preserve">        1) кірістер -  14967,0 мың теңге, соның ішінде:</w:t>
      </w:r>
    </w:p>
    <w:p>
      <w:pPr>
        <w:spacing w:after="0"/>
        <w:ind w:left="0"/>
        <w:jc w:val="left"/>
      </w:pPr>
      <w:r>
        <w:rPr>
          <w:rFonts w:ascii="Times New Roman"/>
          <w:b w:val="false"/>
          <w:i w:val="false"/>
          <w:color w:val="000000"/>
          <w:sz w:val="28"/>
        </w:rPr>
        <w:t xml:space="preserve">        салықтық түсімдер -  891,0 мың теңге;</w:t>
      </w:r>
    </w:p>
    <w:p>
      <w:pPr>
        <w:spacing w:after="0"/>
        <w:ind w:left="0"/>
        <w:jc w:val="left"/>
      </w:pPr>
      <w:r>
        <w:rPr>
          <w:rFonts w:ascii="Times New Roman"/>
          <w:b w:val="false"/>
          <w:i w:val="false"/>
          <w:color w:val="000000"/>
          <w:sz w:val="28"/>
        </w:rPr>
        <w:t xml:space="preserve">        салықтық емес түсімдер -  60,0 мың теңге;</w:t>
      </w:r>
    </w:p>
    <w:p>
      <w:pPr>
        <w:spacing w:after="0"/>
        <w:ind w:left="0"/>
        <w:jc w:val="left"/>
      </w:pPr>
      <w:r>
        <w:rPr>
          <w:rFonts w:ascii="Times New Roman"/>
          <w:b w:val="false"/>
          <w:i w:val="false"/>
          <w:color w:val="000000"/>
          <w:sz w:val="28"/>
        </w:rPr>
        <w:t xml:space="preserve">        негізгі капиталды сатудан түсетін түсімдер - 0,0 теңге;</w:t>
      </w:r>
    </w:p>
    <w:p>
      <w:pPr>
        <w:spacing w:after="0"/>
        <w:ind w:left="0"/>
        <w:jc w:val="left"/>
      </w:pPr>
      <w:r>
        <w:rPr>
          <w:rFonts w:ascii="Times New Roman"/>
          <w:b w:val="false"/>
          <w:i w:val="false"/>
          <w:color w:val="000000"/>
          <w:sz w:val="28"/>
        </w:rPr>
        <w:t xml:space="preserve">        трансферттер түсімі - 14016,0 мың теңге;</w:t>
      </w:r>
    </w:p>
    <w:p>
      <w:pPr>
        <w:spacing w:after="0"/>
        <w:ind w:left="0"/>
        <w:jc w:val="left"/>
      </w:pPr>
      <w:r>
        <w:rPr>
          <w:rFonts w:ascii="Times New Roman"/>
          <w:b w:val="false"/>
          <w:i w:val="false"/>
          <w:color w:val="000000"/>
          <w:sz w:val="28"/>
        </w:rPr>
        <w:t xml:space="preserve">        2) шығындар - 15413,4 мың теңге;</w:t>
      </w:r>
    </w:p>
    <w:p>
      <w:pPr>
        <w:spacing w:after="0"/>
        <w:ind w:left="0"/>
        <w:jc w:val="left"/>
      </w:pPr>
      <w:r>
        <w:rPr>
          <w:rFonts w:ascii="Times New Roman"/>
          <w:b w:val="false"/>
          <w:i w:val="false"/>
          <w:color w:val="000000"/>
          <w:sz w:val="28"/>
        </w:rPr>
        <w:t xml:space="preserve">        3) таза бюджеттік кредиттеу - 0,0 теңге:</w:t>
      </w:r>
    </w:p>
    <w:p>
      <w:pPr>
        <w:spacing w:after="0"/>
        <w:ind w:left="0"/>
        <w:jc w:val="left"/>
      </w:pPr>
      <w:r>
        <w:rPr>
          <w:rFonts w:ascii="Times New Roman"/>
          <w:b w:val="false"/>
          <w:i w:val="false"/>
          <w:color w:val="000000"/>
          <w:sz w:val="28"/>
        </w:rPr>
        <w:t xml:space="preserve">        бюджеттік кредиттер - 0,0 теңге;</w:t>
      </w:r>
    </w:p>
    <w:p>
      <w:pPr>
        <w:spacing w:after="0"/>
        <w:ind w:left="0"/>
        <w:jc w:val="left"/>
      </w:pPr>
      <w:r>
        <w:rPr>
          <w:rFonts w:ascii="Times New Roman"/>
          <w:b w:val="false"/>
          <w:i w:val="false"/>
          <w:color w:val="000000"/>
          <w:sz w:val="28"/>
        </w:rPr>
        <w:t xml:space="preserve">        бюджеттік кредиттерді өтеу - 0,0 теңге;</w:t>
      </w:r>
    </w:p>
    <w:p>
      <w:pPr>
        <w:spacing w:after="0"/>
        <w:ind w:left="0"/>
        <w:jc w:val="left"/>
      </w:pPr>
      <w:r>
        <w:rPr>
          <w:rFonts w:ascii="Times New Roman"/>
          <w:b w:val="false"/>
          <w:i w:val="false"/>
          <w:color w:val="000000"/>
          <w:sz w:val="28"/>
        </w:rPr>
        <w:t xml:space="preserve">        4) қаржы активтерімен операциялар бойынша сальдо - 0,0 теңге, соның ішінде:</w:t>
      </w:r>
    </w:p>
    <w:p>
      <w:pPr>
        <w:spacing w:after="0"/>
        <w:ind w:left="0"/>
        <w:jc w:val="left"/>
      </w:pPr>
      <w:r>
        <w:rPr>
          <w:rFonts w:ascii="Times New Roman"/>
          <w:b w:val="false"/>
          <w:i w:val="false"/>
          <w:color w:val="000000"/>
          <w:sz w:val="28"/>
        </w:rPr>
        <w:t xml:space="preserve">        қаржы активтерін сатып алу - 0,0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мемлекеттің қаржы активтерін сатудан түсетін түсімдер - 0,0 теңге; </w:t>
      </w:r>
    </w:p>
    <w:p>
      <w:pPr>
        <w:spacing w:after="0"/>
        <w:ind w:left="0"/>
        <w:jc w:val="left"/>
      </w:pPr>
      <w:r>
        <w:rPr>
          <w:rFonts w:ascii="Times New Roman"/>
          <w:b w:val="false"/>
          <w:i w:val="false"/>
          <w:color w:val="000000"/>
          <w:sz w:val="28"/>
        </w:rPr>
        <w:t xml:space="preserve">        5) бюджет тапшылығы (профициті) - -446,4 мың теңге;</w:t>
      </w:r>
    </w:p>
    <w:p>
      <w:pPr>
        <w:spacing w:after="0"/>
        <w:ind w:left="0"/>
        <w:jc w:val="left"/>
      </w:pPr>
      <w:r>
        <w:rPr>
          <w:rFonts w:ascii="Times New Roman"/>
          <w:b w:val="false"/>
          <w:i w:val="false"/>
          <w:color w:val="000000"/>
          <w:sz w:val="28"/>
        </w:rPr>
        <w:t xml:space="preserve">        6) бюджет тапшылығын қаржыландыру (профицитін пайдалану) - 446,4 мың теңге, соның ішінде: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 түсімі - 0,0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қарыздарды өтеу - 0,0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 қаражатының пайдаланылатын қалдықтары - 446,4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2. Осы шешім 2021 жылғы 1 қаңтардан бастап қолданысқа енгізіледі.</w:t>
      </w:r>
    </w:p>
    <w:p>
      <w:pPr>
        <w:spacing w:after="0"/>
        <w:ind w:left="0"/>
        <w:jc w:val="left"/>
      </w:pPr>
      <w:r>
        <w:br/>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Сессия төрағасы </w:t>
      </w:r>
      <w:r>
        <w:rPr>
          <w:rFonts w:ascii="Times New Roman"/>
          <w:b w:val="false"/>
          <w:i w:val="false"/>
          <w:color w:val="000000"/>
          <w:sz w:val="28"/>
        </w:rPr>
        <w:t xml:space="preserve">        </w:t>
      </w:r>
      <w:r>
        <w:rPr>
          <w:rFonts w:ascii="Times New Roman"/>
          <w:b/>
          <w:i w:val="false"/>
          <w:color w:val="000000"/>
          <w:sz w:val="28"/>
        </w:rPr>
        <w:t>М. Aбдрахманов</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Мәслихат хатшысы </w:t>
      </w:r>
      <w:r>
        <w:rPr>
          <w:rFonts w:ascii="Times New Roman"/>
          <w:b w:val="false"/>
          <w:i w:val="false"/>
          <w:color w:val="000000"/>
          <w:sz w:val="28"/>
        </w:rPr>
        <w:t xml:space="preserve">        </w:t>
      </w:r>
      <w:r>
        <w:rPr>
          <w:rFonts w:ascii="Times New Roman"/>
          <w:b/>
          <w:i w:val="false"/>
          <w:color w:val="000000"/>
          <w:sz w:val="28"/>
        </w:rPr>
        <w:t>М. Оспанбаев</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Жарма аудандық мәслихатының </w:t>
      </w:r>
      <w:r>
        <w:br/>
      </w:r>
      <w:r>
        <w:rPr>
          <w:rFonts w:ascii="Times New Roman"/>
          <w:b w:val="false"/>
          <w:i w:val="false"/>
          <w:color w:val="00000a"/>
          <w:sz w:val="28"/>
        </w:rPr>
        <w:t xml:space="preserve">2021 жылғы 29 наурыздағы </w:t>
      </w:r>
      <w:r>
        <w:br/>
      </w:r>
      <w:r>
        <w:rPr>
          <w:rFonts w:ascii="Times New Roman"/>
          <w:b w:val="false"/>
          <w:i w:val="false"/>
          <w:color w:val="00000a"/>
          <w:sz w:val="28"/>
        </w:rPr>
        <w:t xml:space="preserve">№ 4/32-VII шешіміне </w:t>
      </w:r>
      <w:r>
        <w:br/>
      </w:r>
      <w:r>
        <w:rPr>
          <w:rFonts w:ascii="Times New Roman"/>
          <w:b w:val="false"/>
          <w:i w:val="false"/>
          <w:color w:val="00000a"/>
          <w:sz w:val="28"/>
        </w:rPr>
        <w:t>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Жарма аудандық мәслихатының </w:t>
      </w:r>
      <w:r>
        <w:br/>
      </w:r>
      <w:r>
        <w:rPr>
          <w:rFonts w:ascii="Times New Roman"/>
          <w:b w:val="false"/>
          <w:i w:val="false"/>
          <w:color w:val="00000a"/>
          <w:sz w:val="28"/>
        </w:rPr>
        <w:t xml:space="preserve">2020 жылғы 30 желтоқсандағы </w:t>
      </w:r>
      <w:r>
        <w:br/>
      </w:r>
      <w:r>
        <w:rPr>
          <w:rFonts w:ascii="Times New Roman"/>
          <w:b w:val="false"/>
          <w:i w:val="false"/>
          <w:color w:val="00000a"/>
          <w:sz w:val="28"/>
        </w:rPr>
        <w:t xml:space="preserve">№ 53/541-VI шешіміне </w:t>
      </w:r>
      <w:r>
        <w:br/>
      </w:r>
      <w:r>
        <w:rPr>
          <w:rFonts w:ascii="Times New Roman"/>
          <w:b w:val="false"/>
          <w:i w:val="false"/>
          <w:color w:val="00000a"/>
          <w:sz w:val="28"/>
        </w:rPr>
        <w:t>1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2021 жылға арналған Жарма ауданы Бірлікшіл ауылдық округінің бюджеті</w:t>
      </w:r>
    </w:p>
    <w:p>
      <w:pPr>
        <w:spacing w:after="0"/>
        <w:ind w:left="0"/>
        <w:jc w:val="right"/>
      </w:pPr>
      <w:r>
        <w:br/>
      </w:r>
    </w:p>
    <w:p>
      <w:pPr>
        <w:spacing w:after="0"/>
        <w:ind w:left="0"/>
        <w:jc w:val="righ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84"/>
        <w:gridCol w:w="485"/>
        <w:gridCol w:w="509"/>
        <w:gridCol w:w="8980"/>
        <w:gridCol w:w="161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Барлық кірістер </w:t>
            </w:r>
            <w:r>
              <w:br/>
            </w:r>
            <w:r>
              <w:rPr>
                <w:rFonts w:ascii="Times New Roman"/>
                <w:b w:val="false"/>
                <w:i w:val="false"/>
                <w:color w:val="000000"/>
                <w:sz w:val="20"/>
              </w:rPr>
              <w:t>(мың теңге)</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14 967,0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891,0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891,0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тұлғалардың мүлкiне салынатын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839,0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тұлғалардан көлiк құралдарына салынатын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тұлғалардан көлiк құралдарына салынатын салық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839,0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меншіктен түсетін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 ауыл, кент, ауылдық округ коммуналдық меншігінің мүлкін жалға беруден түсетін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 түсімі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14 016,0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14 016,0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Aудандардың (облыстық маңызы бар қаланың) бюджетінен 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14 016,0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Aғымдағы нысаналы 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2 633,0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Aудандардың (облыстық маңызы бар қаланың) бюджетінен субвенциялар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11 383,0</w:t>
            </w:r>
          </w:p>
        </w:tc>
      </w:tr>
    </w:tbl>
    <w:p>
      <w:pPr>
        <w:spacing w:after="0"/>
        <w:ind w:left="0"/>
        <w:jc w:val="right"/>
      </w:pPr>
      <w:r>
        <w:br/>
      </w:r>
    </w:p>
    <w:p>
      <w:pPr>
        <w:spacing w:after="0"/>
        <w:ind w:left="0"/>
        <w:jc w:val="righ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06"/>
        <w:gridCol w:w="575"/>
        <w:gridCol w:w="577"/>
        <w:gridCol w:w="8841"/>
        <w:gridCol w:w="166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Барлық шығындар</w:t>
            </w:r>
            <w:r>
              <w:br/>
            </w:r>
            <w:r>
              <w:rPr>
                <w:rFonts w:ascii="Times New Roman"/>
                <w:b w:val="false"/>
                <w:i w:val="false"/>
                <w:color w:val="000000"/>
                <w:sz w:val="20"/>
              </w:rPr>
              <w:t>(мың теңге)</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15 413,4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12 780,4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12 780,4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 ауыл, кент, ауылдық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12 780,4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 ауыл, кент, ауылдық округ әкімінің қызметін қамтамасыз ету жөніндегі қызметтер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12 780,4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022</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 ауыл, кент, ауылдық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 ауыл, кент, ауылдық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008</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762,0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009</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 ауыл, кент, ауылдық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028</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шынықтыру-сауықтыру және спорттық іс-шараларды өткізу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1 871,0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Aвтомобиль көлiгi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1 871,0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 ауыл, кент, ауылдық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1 871,0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қалаларда, ауылдарда, кенттерде, ауылдық округтерде автомобиль жолдарының жұмыс істеуін қамтамасыз ету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1 871,0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Мемлекеттің қаржы активтерін сатудан түсетін түсімдер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Мемлекеттің қаржы активтерін сатудан түсетін түсімдер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Қаржы активтерін ел ішінде сатудан түсетін түсімдер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-446,4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446,4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ішкі қарыздар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 ауыл, кент, ауылдық округ әкімінің аппараты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056</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Aудандық маңызы бар қала, ауыл, кент, ауылдық округ әкімі аппаратының жоғары тұрған бюджет алдындағы борышын өтеу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446,4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446,4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446,4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