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73c5" w14:textId="bd47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53/537-VI "2021-2023 жылдарға арналған Жарма ауданы Аршалы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4/28-VII шешімі. Шығыс Қазақстан облысының Әділет департаментінде 2021 жылғы 13 сәуірде № 8600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53/537-VI "2021-2023 жылдарға арналған Жарма ауданы Аршалы ауылдық округінің бюджеті туралы" (нормативтік құқықтық актілерді мемлекеттік тіркеу Тізілімінде № 8240 болып тіркелген, Қазақстан Республикасы нормативтік құқықтық актілерінің электрондық түрдегі эталондық бақылау банкінде 2021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Аршалы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43851,0 мың теңге, соның ішінде:</w:t>
      </w:r>
    </w:p>
    <w:p>
      <w:pPr>
        <w:spacing w:after="0"/>
        <w:ind w:left="0"/>
        <w:jc w:val="both"/>
      </w:pPr>
      <w:r>
        <w:rPr>
          <w:rFonts w:ascii="Times New Roman"/>
          <w:b w:val="false"/>
          <w:i w:val="false"/>
          <w:color w:val="000000"/>
          <w:sz w:val="28"/>
        </w:rPr>
        <w:t>
      салықтық түсімдер – 873,0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42978,0 мың теңге;</w:t>
      </w:r>
    </w:p>
    <w:p>
      <w:pPr>
        <w:spacing w:after="0"/>
        <w:ind w:left="0"/>
        <w:jc w:val="both"/>
      </w:pPr>
      <w:r>
        <w:rPr>
          <w:rFonts w:ascii="Times New Roman"/>
          <w:b w:val="false"/>
          <w:i w:val="false"/>
          <w:color w:val="000000"/>
          <w:sz w:val="28"/>
        </w:rPr>
        <w:t>
      2) шығындар – 45822,0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-1971,0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1971,0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1971,0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4/28-VII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Аршалы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2021 жылғы 29 наурыздағы</w:t>
            </w:r>
            <w:r>
              <w:br/>
            </w:r>
            <w:r>
              <w:rPr>
                <w:rFonts w:ascii="Times New Roman"/>
                <w:b w:val="false"/>
                <w:i w:val="false"/>
                <w:color w:val="000000"/>
                <w:sz w:val="20"/>
              </w:rPr>
              <w:t>№ 4/28-VI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53/537-VI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Аршалы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