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aeed" w14:textId="b59a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Жарма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2021 жылғы 31 тамыздағы № 354 қаулысы. Қазақстан Республикасының Әділет министрлігінде 2021 жылғы 8 қыркүйекте № 24274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Жарма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Жарма ауданы әкімдігінің қаулыларының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Шығыс Қазақстан облысы Жарма ауданы әкімдігінің 2020 жылғы 30 маусымдағы № 270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7361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Қазақстан облысы Жарма ауданы әкімдігінің 2020 жылғы 27 қазанындағы № 378 "Жарма ауданы әкімдігінің 2020 жылғы 30 маусымдағы № 270 "Ата–анасынан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№7752 болып тіркелген).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Жарма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Шығыс Қазақстан облысы Жарма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Жарма ауданы әкімінің орынбасары А. Ибраевқа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