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a360" w14:textId="fc1a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Зайсан ауданының бюджеті туралы" Шығыс Қазақстан облысы Зайсан аудандық мәслихатының 2020 жылғы 23 желтоқсандағы №67-1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27 тамыздағы № 10-1 шешімі. Қазақстан Республикасының Әділет министрлігінде 2021 жылғы 8 қыркүйекте № 24278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Шығыс Қазақстан облысы Зайсан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Зайсан ауданының бюджеті туралы" Шығыс Қазақстан облысы Зайсан аудандық мәслихатының 2020 жылғы 23 желтоқсандағы № 67-1 (Нормативтік құқықтық актілерді мемлекеттік тіркеу тізілімінде № 8093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8312699,2 мың теңге, соның ішінде:</w:t>
      </w:r>
    </w:p>
    <w:p>
      <w:pPr>
        <w:spacing w:after="0"/>
        <w:ind w:left="0"/>
        <w:jc w:val="both"/>
      </w:pPr>
      <w:r>
        <w:rPr>
          <w:rFonts w:ascii="Times New Roman"/>
          <w:b w:val="false"/>
          <w:i w:val="false"/>
          <w:color w:val="000000"/>
          <w:sz w:val="28"/>
        </w:rPr>
        <w:t>
      салықтық түсімдер - 1506846,0 мың теңге;</w:t>
      </w:r>
    </w:p>
    <w:p>
      <w:pPr>
        <w:spacing w:after="0"/>
        <w:ind w:left="0"/>
        <w:jc w:val="both"/>
      </w:pPr>
      <w:r>
        <w:rPr>
          <w:rFonts w:ascii="Times New Roman"/>
          <w:b w:val="false"/>
          <w:i w:val="false"/>
          <w:color w:val="000000"/>
          <w:sz w:val="28"/>
        </w:rPr>
        <w:t>
      салықтық емес түсімдер – 24374,0 мың теңге;</w:t>
      </w:r>
    </w:p>
    <w:p>
      <w:pPr>
        <w:spacing w:after="0"/>
        <w:ind w:left="0"/>
        <w:jc w:val="both"/>
      </w:pPr>
      <w:r>
        <w:rPr>
          <w:rFonts w:ascii="Times New Roman"/>
          <w:b w:val="false"/>
          <w:i w:val="false"/>
          <w:color w:val="000000"/>
          <w:sz w:val="28"/>
        </w:rPr>
        <w:t>
      негізгі капиталды сатудан түсетін түсімдер – 27300,0 мың теңге;</w:t>
      </w:r>
    </w:p>
    <w:p>
      <w:pPr>
        <w:spacing w:after="0"/>
        <w:ind w:left="0"/>
        <w:jc w:val="both"/>
      </w:pPr>
      <w:r>
        <w:rPr>
          <w:rFonts w:ascii="Times New Roman"/>
          <w:b w:val="false"/>
          <w:i w:val="false"/>
          <w:color w:val="000000"/>
          <w:sz w:val="28"/>
        </w:rPr>
        <w:t>
      трансферттердің түсімдері – 6754179,2 мың теңге;</w:t>
      </w:r>
    </w:p>
    <w:p>
      <w:pPr>
        <w:spacing w:after="0"/>
        <w:ind w:left="0"/>
        <w:jc w:val="both"/>
      </w:pPr>
      <w:r>
        <w:rPr>
          <w:rFonts w:ascii="Times New Roman"/>
          <w:b w:val="false"/>
          <w:i w:val="false"/>
          <w:color w:val="000000"/>
          <w:sz w:val="28"/>
        </w:rPr>
        <w:t>
      2) шығындар – 8358926,0 мың теңге;</w:t>
      </w:r>
    </w:p>
    <w:p>
      <w:pPr>
        <w:spacing w:after="0"/>
        <w:ind w:left="0"/>
        <w:jc w:val="both"/>
      </w:pPr>
      <w:r>
        <w:rPr>
          <w:rFonts w:ascii="Times New Roman"/>
          <w:b w:val="false"/>
          <w:i w:val="false"/>
          <w:color w:val="000000"/>
          <w:sz w:val="28"/>
        </w:rPr>
        <w:t>
      3) таза бюджеттік кредиттеу – 28278,0 мың теңге, соның ішінде:</w:t>
      </w:r>
    </w:p>
    <w:p>
      <w:pPr>
        <w:spacing w:after="0"/>
        <w:ind w:left="0"/>
        <w:jc w:val="both"/>
      </w:pPr>
      <w:r>
        <w:rPr>
          <w:rFonts w:ascii="Times New Roman"/>
          <w:b w:val="false"/>
          <w:i w:val="false"/>
          <w:color w:val="000000"/>
          <w:sz w:val="28"/>
        </w:rPr>
        <w:t>
      бюджеттік кредиттер – 48131,0 мың теңге;</w:t>
      </w:r>
    </w:p>
    <w:p>
      <w:pPr>
        <w:spacing w:after="0"/>
        <w:ind w:left="0"/>
        <w:jc w:val="both"/>
      </w:pPr>
      <w:r>
        <w:rPr>
          <w:rFonts w:ascii="Times New Roman"/>
          <w:b w:val="false"/>
          <w:i w:val="false"/>
          <w:color w:val="000000"/>
          <w:sz w:val="28"/>
        </w:rPr>
        <w:t>
      бюджеттік кредиттерді өтеу – 19853,0 мың теңге;</w:t>
      </w:r>
    </w:p>
    <w:p>
      <w:pPr>
        <w:spacing w:after="0"/>
        <w:ind w:left="0"/>
        <w:jc w:val="both"/>
      </w:pPr>
      <w:r>
        <w:rPr>
          <w:rFonts w:ascii="Times New Roman"/>
          <w:b w:val="false"/>
          <w:i w:val="false"/>
          <w:color w:val="000000"/>
          <w:sz w:val="28"/>
        </w:rPr>
        <w:t>
      4) қаржы активтерімен операциялар бойынша сальдо – - 4000,0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4000,0 мың теңге;</w:t>
      </w:r>
    </w:p>
    <w:p>
      <w:pPr>
        <w:spacing w:after="0"/>
        <w:ind w:left="0"/>
        <w:jc w:val="both"/>
      </w:pPr>
      <w:r>
        <w:rPr>
          <w:rFonts w:ascii="Times New Roman"/>
          <w:b w:val="false"/>
          <w:i w:val="false"/>
          <w:color w:val="000000"/>
          <w:sz w:val="28"/>
        </w:rPr>
        <w:t>
      5) бюджет тапшылығы (профициті) – - 70504,8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70504,8 мың теңге;</w:t>
      </w:r>
    </w:p>
    <w:p>
      <w:pPr>
        <w:spacing w:after="0"/>
        <w:ind w:left="0"/>
        <w:jc w:val="both"/>
      </w:pPr>
      <w:r>
        <w:rPr>
          <w:rFonts w:ascii="Times New Roman"/>
          <w:b w:val="false"/>
          <w:i w:val="false"/>
          <w:color w:val="000000"/>
          <w:sz w:val="28"/>
        </w:rPr>
        <w:t>
      қарыздар түсімі – 48131,0 мың теңге;</w:t>
      </w:r>
    </w:p>
    <w:p>
      <w:pPr>
        <w:spacing w:after="0"/>
        <w:ind w:left="0"/>
        <w:jc w:val="both"/>
      </w:pPr>
      <w:r>
        <w:rPr>
          <w:rFonts w:ascii="Times New Roman"/>
          <w:b w:val="false"/>
          <w:i w:val="false"/>
          <w:color w:val="000000"/>
          <w:sz w:val="28"/>
        </w:rPr>
        <w:t>
      қарыздарды өтеу – 19853,0 мың теңге;</w:t>
      </w:r>
    </w:p>
    <w:p>
      <w:pPr>
        <w:spacing w:after="0"/>
        <w:ind w:left="0"/>
        <w:jc w:val="both"/>
      </w:pPr>
      <w:r>
        <w:rPr>
          <w:rFonts w:ascii="Times New Roman"/>
          <w:b w:val="false"/>
          <w:i w:val="false"/>
          <w:color w:val="000000"/>
          <w:sz w:val="28"/>
        </w:rPr>
        <w:t>
      бюджет қаражатының пайдаланатын қалдықтары – 42226,8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Ауданның жергілікті атқарушы органының 2021 жылға арналған резерві 20586 мың теңге мөлшерінде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аудандық бюджетте 4-қосымшаға сәйкес облыстық бюджеттен 1252273,7 мың теңге сомасында трансферттер көзделгені ескерілсін.";</w:t>
      </w:r>
    </w:p>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тамыздағы </w:t>
            </w:r>
            <w:r>
              <w:br/>
            </w:r>
            <w:r>
              <w:rPr>
                <w:rFonts w:ascii="Times New Roman"/>
                <w:b w:val="false"/>
                <w:i w:val="false"/>
                <w:color w:val="000000"/>
                <w:sz w:val="20"/>
              </w:rPr>
              <w:t>№ 10-1 Шешімге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4"/>
        <w:gridCol w:w="288"/>
        <w:gridCol w:w="1050"/>
        <w:gridCol w:w="1050"/>
        <w:gridCol w:w="6438"/>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8 312 699,2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6 747 695,7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8 358 926,0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816 479,3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599 628,3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516 313,3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473 768,3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778 788,5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369 405,5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369 405,5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177 589,0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1 785 951,2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1 675 565,2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861 957,0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813 608,2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337 017,2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372 382,6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178 025,6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4 396 672,1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4 184 787,0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4- қосымша</w:t>
            </w:r>
          </w:p>
        </w:tc>
      </w:tr>
    </w:tbl>
    <w:p>
      <w:pPr>
        <w:spacing w:after="0"/>
        <w:ind w:left="0"/>
        <w:jc w:val="left"/>
      </w:pPr>
      <w:r>
        <w:rPr>
          <w:rFonts w:ascii="Times New Roman"/>
          <w:b/>
          <w:i w:val="false"/>
          <w:color w:val="000000"/>
        </w:rPr>
        <w:t xml:space="preserve"> 2021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5133"/>
        <w:gridCol w:w="6003"/>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w:t>
            </w:r>
            <w:r>
              <w:br/>
            </w:r>
            <w:r>
              <w:rPr>
                <w:rFonts w:ascii="Times New Roman"/>
                <w:b w:val="false"/>
                <w:i w:val="false"/>
                <w:color w:val="000000"/>
                <w:sz w:val="20"/>
              </w:rPr>
              <w:t>(мың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44458,5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890210,1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67-1 шешіміне 7- қосымша</w:t>
            </w:r>
          </w:p>
        </w:tc>
      </w:tr>
    </w:tbl>
    <w:p>
      <w:pPr>
        <w:spacing w:after="0"/>
        <w:ind w:left="0"/>
        <w:jc w:val="left"/>
      </w:pPr>
      <w:r>
        <w:rPr>
          <w:rFonts w:ascii="Times New Roman"/>
          <w:b/>
          <w:i w:val="false"/>
          <w:color w:val="000000"/>
        </w:rPr>
        <w:t xml:space="preserve"> 2021 жылға аудандық маңызы бар қала, ауылдық округ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97487,0</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135113,6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96458,0</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155014,3</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10564,0</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