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ae14" w14:textId="9b6a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Зайсан ауданының бюджеті туралы" Шығыс Қазақстан облысы Зайсан аудандық мәслихатының 2020 жылғы 23 желтоқсандағы № 67-1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24 қарашадағы № 13-1 шешімі. Қазақстан Республикасының Әділет министрлігінде 2021 жылғы 8 желтоқсанда № 25615 болып тіркелді</w:t>
      </w:r>
    </w:p>
    <w:p>
      <w:pPr>
        <w:spacing w:after="0"/>
        <w:ind w:left="0"/>
        <w:jc w:val="both"/>
      </w:pPr>
      <w:bookmarkStart w:name="z2" w:id="0"/>
      <w:r>
        <w:rPr>
          <w:rFonts w:ascii="Times New Roman"/>
          <w:b w:val="false"/>
          <w:i w:val="false"/>
          <w:color w:val="000000"/>
          <w:sz w:val="28"/>
        </w:rPr>
        <w:t>
      Шығыс Қазақстан облысы Зайсан аудандық мәслихаты ШЕШТІ:</w:t>
      </w:r>
    </w:p>
    <w:bookmarkEnd w:id="0"/>
    <w:bookmarkStart w:name="z3" w:id="1"/>
    <w:p>
      <w:pPr>
        <w:spacing w:after="0"/>
        <w:ind w:left="0"/>
        <w:jc w:val="both"/>
      </w:pPr>
      <w:r>
        <w:rPr>
          <w:rFonts w:ascii="Times New Roman"/>
          <w:b w:val="false"/>
          <w:i w:val="false"/>
          <w:color w:val="000000"/>
          <w:sz w:val="28"/>
        </w:rPr>
        <w:t xml:space="preserve">
      1. Шығыс Қазақстан облысы Зайсан аудандық мәслихатының "2021-2023 жылдарға арналған Зайсан ауданының бюджеті туралы" 2020 жылғы 23 желтоқсандағы №67-1 (Нормативтік құқықтық актілерді мемлекеттік тіркеу тізілімінде №8093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8609024,2 мың теңге, соның ішінде:</w:t>
      </w:r>
    </w:p>
    <w:p>
      <w:pPr>
        <w:spacing w:after="0"/>
        <w:ind w:left="0"/>
        <w:jc w:val="both"/>
      </w:pPr>
      <w:r>
        <w:rPr>
          <w:rFonts w:ascii="Times New Roman"/>
          <w:b w:val="false"/>
          <w:i w:val="false"/>
          <w:color w:val="000000"/>
          <w:sz w:val="28"/>
        </w:rPr>
        <w:t>
      салықтық түсімдер - 1497320,0 мың теңге;</w:t>
      </w:r>
    </w:p>
    <w:p>
      <w:pPr>
        <w:spacing w:after="0"/>
        <w:ind w:left="0"/>
        <w:jc w:val="both"/>
      </w:pPr>
      <w:r>
        <w:rPr>
          <w:rFonts w:ascii="Times New Roman"/>
          <w:b w:val="false"/>
          <w:i w:val="false"/>
          <w:color w:val="000000"/>
          <w:sz w:val="28"/>
        </w:rPr>
        <w:t>
      салықтық емес түсімдер – 32100,0 мың теңге;</w:t>
      </w:r>
    </w:p>
    <w:p>
      <w:pPr>
        <w:spacing w:after="0"/>
        <w:ind w:left="0"/>
        <w:jc w:val="both"/>
      </w:pPr>
      <w:r>
        <w:rPr>
          <w:rFonts w:ascii="Times New Roman"/>
          <w:b w:val="false"/>
          <w:i w:val="false"/>
          <w:color w:val="000000"/>
          <w:sz w:val="28"/>
        </w:rPr>
        <w:t>
      негізгі капиталды сатудан түсетін түсімдер – 34100,0 мың теңге;</w:t>
      </w:r>
    </w:p>
    <w:p>
      <w:pPr>
        <w:spacing w:after="0"/>
        <w:ind w:left="0"/>
        <w:jc w:val="both"/>
      </w:pPr>
      <w:r>
        <w:rPr>
          <w:rFonts w:ascii="Times New Roman"/>
          <w:b w:val="false"/>
          <w:i w:val="false"/>
          <w:color w:val="000000"/>
          <w:sz w:val="28"/>
        </w:rPr>
        <w:t>
      трансферттердің түсімдері – 7045504,2 мың теңге;</w:t>
      </w:r>
    </w:p>
    <w:p>
      <w:pPr>
        <w:spacing w:after="0"/>
        <w:ind w:left="0"/>
        <w:jc w:val="both"/>
      </w:pPr>
      <w:r>
        <w:rPr>
          <w:rFonts w:ascii="Times New Roman"/>
          <w:b w:val="false"/>
          <w:i w:val="false"/>
          <w:color w:val="000000"/>
          <w:sz w:val="28"/>
        </w:rPr>
        <w:t>
      2) шығындар – 8655251,0 мың теңге;</w:t>
      </w:r>
    </w:p>
    <w:p>
      <w:pPr>
        <w:spacing w:after="0"/>
        <w:ind w:left="0"/>
        <w:jc w:val="both"/>
      </w:pPr>
      <w:r>
        <w:rPr>
          <w:rFonts w:ascii="Times New Roman"/>
          <w:b w:val="false"/>
          <w:i w:val="false"/>
          <w:color w:val="000000"/>
          <w:sz w:val="28"/>
        </w:rPr>
        <w:t>
      3) таза бюджеттік кредиттеу – -3929,5 мың теңге, соның ішінде:</w:t>
      </w:r>
    </w:p>
    <w:p>
      <w:pPr>
        <w:spacing w:after="0"/>
        <w:ind w:left="0"/>
        <w:jc w:val="both"/>
      </w:pPr>
      <w:r>
        <w:rPr>
          <w:rFonts w:ascii="Times New Roman"/>
          <w:b w:val="false"/>
          <w:i w:val="false"/>
          <w:color w:val="000000"/>
          <w:sz w:val="28"/>
        </w:rPr>
        <w:t>
      бюджеттік кредиттер – 15923,5 мың теңге;</w:t>
      </w:r>
    </w:p>
    <w:p>
      <w:pPr>
        <w:spacing w:after="0"/>
        <w:ind w:left="0"/>
        <w:jc w:val="both"/>
      </w:pPr>
      <w:r>
        <w:rPr>
          <w:rFonts w:ascii="Times New Roman"/>
          <w:b w:val="false"/>
          <w:i w:val="false"/>
          <w:color w:val="000000"/>
          <w:sz w:val="28"/>
        </w:rPr>
        <w:t>
      бюджеттік кредиттерді өтеу – 19853,0 мың теңге;</w:t>
      </w:r>
    </w:p>
    <w:p>
      <w:pPr>
        <w:spacing w:after="0"/>
        <w:ind w:left="0"/>
        <w:jc w:val="both"/>
      </w:pPr>
      <w:r>
        <w:rPr>
          <w:rFonts w:ascii="Times New Roman"/>
          <w:b w:val="false"/>
          <w:i w:val="false"/>
          <w:color w:val="000000"/>
          <w:sz w:val="28"/>
        </w:rPr>
        <w:t>
      4) қаржы активтерімен операциялар бойынша сальдо – - 4000,0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4000,0 мың теңге;</w:t>
      </w:r>
    </w:p>
    <w:p>
      <w:pPr>
        <w:spacing w:after="0"/>
        <w:ind w:left="0"/>
        <w:jc w:val="both"/>
      </w:pPr>
      <w:r>
        <w:rPr>
          <w:rFonts w:ascii="Times New Roman"/>
          <w:b w:val="false"/>
          <w:i w:val="false"/>
          <w:color w:val="000000"/>
          <w:sz w:val="28"/>
        </w:rPr>
        <w:t>
      5) бюджет тапшылығы (профициті) – - 38297,3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38297,3 мың теңге;</w:t>
      </w:r>
    </w:p>
    <w:p>
      <w:pPr>
        <w:spacing w:after="0"/>
        <w:ind w:left="0"/>
        <w:jc w:val="both"/>
      </w:pPr>
      <w:r>
        <w:rPr>
          <w:rFonts w:ascii="Times New Roman"/>
          <w:b w:val="false"/>
          <w:i w:val="false"/>
          <w:color w:val="000000"/>
          <w:sz w:val="28"/>
        </w:rPr>
        <w:t>
      қарыздар түсімі – 15923,5 мың теңге;</w:t>
      </w:r>
    </w:p>
    <w:p>
      <w:pPr>
        <w:spacing w:after="0"/>
        <w:ind w:left="0"/>
        <w:jc w:val="both"/>
      </w:pPr>
      <w:r>
        <w:rPr>
          <w:rFonts w:ascii="Times New Roman"/>
          <w:b w:val="false"/>
          <w:i w:val="false"/>
          <w:color w:val="000000"/>
          <w:sz w:val="28"/>
        </w:rPr>
        <w:t>
      қарыздарды өтеу – 19853,0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4-қосымшаға сәйкес облыстық бюджеттен 1554693,2 мың теңге сомасында трансферттер көзделгені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аудандық бюджетте 5-қосымшаға сәйкес республикалық бюджеттен 1368277,5 мың теңге сомасында трансферттер көзделгені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67-1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59"/>
        <w:gridCol w:w="266"/>
        <w:gridCol w:w="982"/>
        <w:gridCol w:w="982"/>
        <w:gridCol w:w="6020"/>
        <w:gridCol w:w="31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8 609 024,2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7 045 504,2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8 655 251,0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863 760,6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641 674,3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556 510,2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37 906,2      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515 331,2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721 790,5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258 437,0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258 437,0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258 437,0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368 466,5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368 466,5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179 949,0          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57 042,5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1 843 141,7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1 714 246,7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892 323,0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821 923,7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465 986,5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355 937,2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362 345,6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4 184 787,0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67-1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2021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4874"/>
        <w:gridCol w:w="6320"/>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1 185 328,7</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122 530,5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153 570,2</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38 562,3</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№67-1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республикалық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4874"/>
        <w:gridCol w:w="6320"/>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 мен кепілді әлеуметтік пакет</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257 486,0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58 248,0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мекемелерінің қызметкерлерінің жалақысын көтеру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343 456,0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344 903,5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r>
              <w:br/>
            </w:r>
            <w:r>
              <w:rPr>
                <w:rFonts w:ascii="Times New Roman"/>
                <w:b w:val="false"/>
                <w:i w:val="false"/>
                <w:color w:val="000000"/>
                <w:sz w:val="20"/>
              </w:rPr>
              <w:t>Зайсан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67-1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 жылға аудандық маңызы бар қала, ауылдық округ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7670"/>
      </w:tblGrid>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    </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133 155,4</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8 792,4</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93 831,6</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201 259,8</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18 338,7</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16 589,7</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17 342,6</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599 325,2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