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70ad" w14:textId="a1a7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 округіне қарасты "Айбала" учаскесіне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Зайсан қаласы әкімінің 2021 жылғы 19 ақпандағы № 3 шешімі. Шығыс Қазақстан облысының Әділет департаментінде 2021 жылғы 23 ақпанда № 8409 болып тіркелді. Күші жойылды - Шығыс Қазақстан облысы Зайсан ауданы Зайсан қаласы әкімінің 2021 жылғы 9 шілдедегі № 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Зайсан қаласы әкімінің 09.07.2021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15 ақпандағы №218 ұсынысы негізінде Зайсан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қала округіне қарасты "Айбала" учаскесіндегі мүйізді ірі 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"Зайсан қала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