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b044" w14:textId="f98b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Зайсан қала әкімінің 2020 жылғы 21 желтоқсандағы № 3 "Зайсан қала округінің "Сауыр" және "Шевченко" мөлтек аудандарына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2021 жылғы 10 маусымдағы № 7 шешімі. Қазақстан Республикасының Әділет министрлігінде 2021 жылғы 19 маусымда № 23116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12 мамырдағы № 551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қала округінің "Сауыр" және "Шевченко" мөлтек ауданына белгіленген шектеу іс-шаралары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Зайсан қаласы әкімінің "Зайсан қала округінің "Сауыр" және "Шевченко" мөлтек аудандарына шектеу іс-шараларын белгілеу туралы" 2020 жылғы 21 желтоқсандағы № 3 (нормативтік құқықтық актілерді мемлекеттік тіркеу тізілімінде № 8007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қаласы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